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f:\attachcus\stclair-c\CStClairDEC20002\00000000975415F6AFD7D611826300065B5E8D3284E12000.#1.Bankruptcy Legislation News.doc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