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f:\attachcus\stclair-c\CStClairDEC20002\00000000975415F6AFD7D611826300065B5E8D32C4CB2000.#2.guarantymulti counterparty.doc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