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f:\attachcus\stclair-c\CSTCLAIR_DEC20001\0000000086B9263CA4D7D611826300065B5E8D32C4A32000.#1.EnronPolicy.doc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