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Thomas S. Ahlbrandt</w:t>
      </w:r>
    </w:p>
    <w:p>
      <w:pPr>
        <w:pStyle w:val="Heading7"/>
        <w:numPr>
          <w:ilvl w:val="0"/>
          <w:numId w:val="0"/>
        </w:numPr>
        <w:bidi w:val="0"/>
        <w:jc w:val="start"/>
        <w:outlineLvl w:val="6"/>
        <w:rPr>
          <w:rFonts w:ascii="Times New Roman" w:hAnsi="Times New Roman"/>
          <w:b w:val="false"/>
        </w:rPr>
      </w:pPr>
      <w:r>
        <w:rPr>
          <w:b w:val="false"/>
        </w:rPr>
        <w:t>Hiroshi Asano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Merwin L. Brown</w:t>
      </w:r>
    </w:p>
    <w:p>
      <w:pPr>
        <w:pStyle w:val="Normal"/>
        <w:bidi w:val="0"/>
        <w:jc w:val="start"/>
        <w:rPr>
          <w:color w:val="000000"/>
          <w:sz w:val="24"/>
        </w:rPr>
      </w:pPr>
      <w:r>
        <w:rPr>
          <w:color w:val="000000"/>
          <w:sz w:val="24"/>
        </w:rPr>
        <w:t>Stephen P. A. Brown</w:t>
      </w:r>
    </w:p>
    <w:p>
      <w:pPr>
        <w:pStyle w:val="Normal"/>
        <w:bidi w:val="0"/>
        <w:jc w:val="start"/>
        <w:rPr>
          <w:color w:val="000000"/>
          <w:sz w:val="24"/>
        </w:rPr>
      </w:pPr>
      <w:r>
        <w:rPr>
          <w:sz w:val="24"/>
        </w:rPr>
        <w:t>Ronald Charpentier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Alexander E. Farrell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 xml:space="preserve">Mark Finley 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Kevin F. Forbes</w:t>
      </w:r>
    </w:p>
    <w:p>
      <w:pPr>
        <w:pStyle w:val="Normal"/>
        <w:bidi w:val="0"/>
        <w:spacing w:lineRule="atLeast" w:line="240"/>
        <w:jc w:val="start"/>
        <w:rPr>
          <w:sz w:val="24"/>
          <w:lang w:val="fr-FR"/>
        </w:rPr>
      </w:pPr>
      <w:r>
        <w:rPr>
          <w:sz w:val="24"/>
          <w:lang w:val="fr-FR"/>
        </w:rPr>
        <w:t>Michelle Michot Foss</w:t>
      </w:r>
    </w:p>
    <w:p>
      <w:pPr>
        <w:pStyle w:val="Heading1"/>
        <w:numPr>
          <w:ilvl w:val="0"/>
          <w:numId w:val="0"/>
        </w:numPr>
        <w:bidi w:val="0"/>
        <w:jc w:val="start"/>
        <w:outlineLvl w:val="0"/>
        <w:rPr>
          <w:rFonts w:ascii="Times New Roman" w:hAnsi="Times New Roman"/>
          <w:b w:val="false"/>
        </w:rPr>
      </w:pPr>
      <w:r>
        <w:rPr>
          <w:b w:val="false"/>
        </w:rPr>
        <w:t>Hillard G. Huntington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James T. Jensen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 xml:space="preserve">James M. Kendell </w:t>
      </w:r>
    </w:p>
    <w:p>
      <w:pPr>
        <w:pStyle w:val="BodyText"/>
        <w:widowControl w:val="false"/>
        <w:bidi w:val="0"/>
        <w:jc w:val="start"/>
        <w:rPr>
          <w:rFonts w:ascii="Times New Roman" w:hAnsi="Times New Roman"/>
        </w:rPr>
      </w:pPr>
      <w:r>
        <w:rPr/>
        <w:t>John R. Moroney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Dale M. Nesbitt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John Pyrdol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Charles Greer Rossmann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Walter Short</w:t>
      </w:r>
    </w:p>
    <w:p>
      <w:pPr>
        <w:pStyle w:val="Normal"/>
        <w:widowControl w:val="false"/>
        <w:suppressAutoHyphens w:val="true"/>
        <w:bidi w:val="0"/>
        <w:jc w:val="start"/>
        <w:rPr/>
      </w:pPr>
      <w:r>
        <w:rPr>
          <w:sz w:val="24"/>
        </w:rPr>
        <w:t xml:space="preserve">James L. Sweeney 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Jim Turnure</w:t>
      </w:r>
    </w:p>
    <w:p>
      <w:pPr>
        <w:pStyle w:val="Normal"/>
        <w:tabs>
          <w:tab w:val="clear" w:pos="720"/>
          <w:tab w:val="center" w:pos="4512" w:leader="none"/>
        </w:tabs>
        <w:bidi w:val="0"/>
        <w:jc w:val="start"/>
        <w:rPr>
          <w:sz w:val="24"/>
        </w:rPr>
      </w:pPr>
      <w:r>
        <w:rPr>
          <w:sz w:val="24"/>
        </w:rPr>
        <w:t>David G. Victor</w:t>
      </w:r>
    </w:p>
    <w:p>
      <w:pPr>
        <w:pStyle w:val="Heading9"/>
        <w:numPr>
          <w:ilvl w:val="0"/>
          <w:numId w:val="0"/>
        </w:numPr>
        <w:bidi w:val="0"/>
        <w:jc w:val="start"/>
        <w:outlineLvl w:val="8"/>
        <w:rPr>
          <w:rFonts w:ascii="Times New Roman" w:hAnsi="Times New Roman"/>
        </w:rPr>
      </w:pPr>
      <w:r>
        <w:rPr/>
        <w:t>John P. Weyant</w:t>
      </w:r>
    </w:p>
    <w:p>
      <w:pPr>
        <w:pStyle w:val="Heading7"/>
        <w:numPr>
          <w:ilvl w:val="0"/>
          <w:numId w:val="0"/>
        </w:numPr>
        <w:bidi w:val="0"/>
        <w:jc w:val="start"/>
        <w:outlineLvl w:val="6"/>
        <w:rPr>
          <w:rFonts w:ascii="Times New Roman" w:hAnsi="Times New Roman"/>
          <w:b w:val="false"/>
        </w:rPr>
      </w:pPr>
      <w:r>
        <w:rPr>
          <w:b w:val="false"/>
        </w:rPr>
        <w:t>Frances P. Wood</w:t>
      </w:r>
    </w:p>
    <w:p>
      <w:pPr>
        <w:pStyle w:val="HTMLBody"/>
        <w:widowControl w:val="false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jc w:val="both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/>
      <w:spacing w:lineRule="atLeast" w:line="240"/>
      <w:jc w:val="both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widowControl/>
      <w:spacing w:lineRule="atLeast" w:line="240"/>
      <w:jc w:val="both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jc w:val="center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jc w:val="both"/>
    </w:pPr>
    <w:rPr/>
  </w:style>
  <w:style w:type="paragraph" w:styleId="Heading7">
    <w:name w:val="heading 7"/>
    <w:basedOn w:val="Normal"/>
    <w:next w:val="Normal"/>
    <w:qFormat/>
    <w:pPr>
      <w:keepNext w:val="true"/>
      <w:widowControl w:val="false"/>
      <w:jc w:val="center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widowControl w:val="false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</w:pPr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maintext1">
    <w:name w:val="maintext1"/>
    <w:basedOn w:val="DefaultParagraphFont"/>
    <w:qFormat/>
    <w:rPr>
      <w:rFonts w:ascii="Arial" w:hAnsi="Arial"/>
      <w:sz w:val="24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Body">
    <w:name w:val="HTML Body"/>
    <w:qFormat/>
    <w:pPr>
      <w:widowControl/>
      <w:bidi w:val="0"/>
    </w:pPr>
    <w:rPr>
      <w:rFonts w:ascii="Arial" w:hAnsi="Arial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Title">
    <w:name w:val="Title"/>
    <w:basedOn w:val="Normal"/>
    <w:qFormat/>
    <w:pPr>
      <w:widowControl w:val="false"/>
      <w:tabs>
        <w:tab w:val="left" w:pos="-1440" w:leader="none"/>
        <w:tab w:val="left" w:pos="-72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ind w:end="90"/>
      <w:jc w:val="center"/>
    </w:pPr>
    <w:rPr>
      <w:b/>
    </w:rPr>
  </w:style>
  <w:style w:type="paragraph" w:styleId="BodyText2">
    <w:name w:val="Body Text 2"/>
    <w:basedOn w:val="Normal"/>
    <w:qFormat/>
    <w:pPr>
      <w:widowControl/>
      <w:tabs>
        <w:tab w:val="clear" w:pos="720"/>
        <w:tab w:val="left" w:pos="-720" w:leader="none"/>
        <w:tab w:val="left" w:pos="0" w:leader="none"/>
        <w:tab w:val="left" w:pos="414" w:leader="none"/>
        <w:tab w:val="left" w:pos="828" w:leader="none"/>
        <w:tab w:val="left" w:pos="1440" w:leader="none"/>
        <w:tab w:val="left" w:pos="1904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1491" w:start="1905"/>
      <w:jc w:val="both"/>
    </w:pPr>
    <w:rPr>
      <w:sz w:val="20"/>
    </w:rPr>
  </w:style>
  <w:style w:type="paragraph" w:styleId="BodyText3">
    <w:name w:val="Body Text 3"/>
    <w:basedOn w:val="Normal"/>
    <w:qFormat/>
    <w:pPr>
      <w:widowControl/>
      <w:tabs>
        <w:tab w:val="clear" w:pos="720"/>
        <w:tab w:val="left" w:pos="-720" w:leader="none"/>
        <w:tab w:val="left" w:pos="0" w:leader="none"/>
        <w:tab w:val="left" w:pos="8640" w:leader="none"/>
        <w:tab w:val="left" w:pos="9360" w:leader="none"/>
      </w:tabs>
      <w:jc w:val="both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3699</Words>
  <Characters>25898</Characters>
  <CharactersWithSpaces>21089</CharactersWithSpaces>
  <Company>Council on Foreign Relations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2002-01-07T14:28:00Z</dcterms:created>
  <dc:creator>Rebecca Weiner</dc:creator>
  <dc:description/>
  <dc:language>en-US</dc:language>
  <cp:lastModifiedBy/>
  <cp:lastPrinted>1998-07-21T09:24:00Z</cp:lastPrinted>
  <dcterms:modified xsi:type="dcterms:W3CDTF">2002-01-07T14:28:00Z</dcterms:modified>
  <cp:revision>2</cp:revision>
  <dc:subject/>
  <dc:title>_David 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Hillard Huntington</vt:lpwstr>
  </property>
</Properties>
</file>