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f:\attachcus\taylor-m\MTaylorNov20011\17468912fc16ba4dae4fa474f1b320aa0951b3@nahou-msmbx07v.corp.enron.com.#2.Adoption AgreementISDA(SVH 11-02-01).doc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