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f:\attachcus\taylor-m\MTaylorNov20011\17468912fc16ba4dae4fa474f1b320aa46c13b@nahou-msmbx07v.corp.enron.com.#1.RMGsettlementagreement(11-26-01).doc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