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f:\attachcus\whalley-g\LWhalleyOct2001\000000005B7B1D0601F3B1449288CCA79F8F792D64E52000.#1.EthicalWallProcedures.doc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