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pPr>
      <w:r>
        <w:rPr/>
      </w:r>
      <w:bookmarkStart w:id="0" w:name="QuickMark"/>
      <w:bookmarkStart w:id="1" w:name="QuickMark"/>
      <w:bookmarkEnd w:id="1"/>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strike/>
        </w:rPr>
      </w:pPr>
      <w:r>
        <w:rPr>
          <w:strike/>
        </w:rPr>
        <w:t>PHJ&amp;W DRAFT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strike/>
        </w:rPr>
      </w:pPr>
      <w:r>
        <w:rPr>
          <w:strike/>
        </w:rPr>
        <w:t>04/02/01</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7" w:end="0"/>
        <w:jc w:val="both"/>
        <w:rPr/>
      </w:pPr>
      <w:r>
        <w:rPr/>
        <w:t>April    , 2001</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strike/>
        </w:rPr>
        <w:t>[Name of NorSub]</w:t>
      </w:r>
      <w:r>
        <w:rPr/>
        <w:t xml:space="preserve"> </w:t>
      </w:r>
      <w:r>
        <w:rPr>
          <w:b/>
          <w:u w:val="double"/>
        </w:rPr>
        <w:t>NorthWestern Montana Generation I LLC</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[Address of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s>
        <w:ind w:hanging="721" w:start="2163" w:end="1442"/>
        <w:jc w:val="both"/>
        <w:rPr/>
      </w:pPr>
      <w:r>
        <w:rPr/>
        <w:t>Re:</w:t>
        <w:tab/>
        <w:t>Purchase of Membership Interests in [name of LLC], a Delaware limited liability company that is wholly-owned by Enron North America Corp. and will be the purchaser of two General Electric 7EA combustion turbine generator sets under and pursuant to an agreement with General Electric Company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Ladies and Gentlemen: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This letter (this “</w:t>
      </w:r>
      <w:r>
        <w:rPr>
          <w:u w:val="single"/>
        </w:rPr>
        <w:t>Agreement</w:t>
      </w:r>
      <w:r>
        <w:rPr/>
        <w:t>”), when executed by the parties, Enron North America Corp. (“</w:t>
      </w:r>
      <w:r>
        <w:rPr>
          <w:u w:val="single"/>
        </w:rPr>
        <w:t>ENA</w:t>
      </w:r>
      <w:r>
        <w:rPr/>
        <w:t xml:space="preserve">”), a wholly-owned </w:t>
      </w:r>
      <w:r>
        <w:rPr>
          <w:b/>
          <w:u w:val="double"/>
        </w:rPr>
        <w:t>and indirect</w:t>
      </w:r>
      <w:r>
        <w:rPr/>
        <w:t xml:space="preserve"> subsidiary of Enron </w:t>
      </w:r>
      <w:r>
        <w:rPr>
          <w:strike/>
        </w:rPr>
        <w:t>Corporation, and [Name of NorSub]</w:t>
      </w:r>
      <w:r>
        <w:rPr/>
        <w:t xml:space="preserve"> </w:t>
      </w:r>
      <w:r>
        <w:rPr>
          <w:b/>
          <w:u w:val="double"/>
        </w:rPr>
        <w:t>Corp., and NorthWestern Montana Generation I LLC</w:t>
      </w:r>
      <w:r>
        <w:rPr/>
        <w:t xml:space="preserve">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[Name of Turbine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(the “</w:t>
      </w:r>
      <w:r>
        <w:rPr>
          <w:u w:val="single"/>
        </w:rPr>
        <w:t>Original Turbine Contract</w:t>
      </w:r>
      <w:r>
        <w:rPr/>
        <w:t xml:space="preserve">”) by and between [Name of Purchaser], as purchaser (the </w:t>
      </w:r>
      <w:r>
        <w:rPr>
          <w:u w:val="single"/>
        </w:rPr>
        <w:t>Original Purchaser</w:t>
      </w:r>
      <w:r>
        <w:rPr/>
        <w:t>”), [Name of Agent],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in each case, with the consent of GE (the Original Turbine Contract, as so assigned and assumed, being referred to herein as the “</w:t>
      </w:r>
      <w:r>
        <w:rPr>
          <w:u w:val="single"/>
        </w:rPr>
        <w:t>Turbine Contract</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 xml:space="preserve">As of the date of this Agreement, (i) the LLC is wholly-owned by ENA, (ii) one of the Turbines has been delivered under the Original Turbine Contract and </w:t>
      </w:r>
      <w:r>
        <w:rPr>
          <w:b/>
          <w:u w:val="double"/>
        </w:rPr>
        <w:t>has been</w:t>
      </w:r>
      <w:r>
        <w:rPr/>
        <w:t xml:space="preserve"> placed in storage at a storage facility owned by GE and located at ____________ </w:t>
      </w:r>
      <w:r>
        <w:rPr>
          <w:strike/>
        </w:rPr>
        <w:t>under circumstances in which title to such Turbine has passed to the Original Purchaser, all under and in accordance with Section 5.5.2 of the Original Turbine Contract</w:t>
      </w:r>
      <w:r>
        <w:rPr/>
        <w:t>(such Turbine being referred to herein as the “</w:t>
      </w:r>
      <w:r>
        <w:rPr>
          <w:u w:val="single"/>
        </w:rPr>
        <w:t>First Turbine</w:t>
      </w:r>
      <w:r>
        <w:rPr/>
        <w:t>”), and (ii) the other Turbine is scheduled to be delivered under the Original Turbine Contract on _________, 2002 (such Turbine being referred to herein as the “</w:t>
      </w:r>
      <w:r>
        <w:rPr>
          <w:u w:val="single"/>
        </w:rPr>
        <w:t>Second Turbine</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w:t>
        <w:tab/>
      </w:r>
      <w:r>
        <w:rPr>
          <w:b/>
        </w:rPr>
        <w:t>Defined Terms</w:t>
      </w:r>
      <w:r>
        <w:rPr/>
        <w:t>.  As used in this Agreement, and unless expressly indicated, or unless the context clearly requires otherwise: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xml:space="preserve">” have the meanings assigned to those terms in the introductory </w:t>
      </w:r>
      <w:r>
        <w:rPr>
          <w:strike/>
        </w:rPr>
        <w:t>paragraph</w:t>
      </w:r>
      <w:r>
        <w:rPr/>
        <w:t xml:space="preserve"> </w:t>
      </w:r>
      <w:r>
        <w:rPr>
          <w:b/>
          <w:u w:val="double"/>
        </w:rPr>
        <w:t>paragraphs</w:t>
      </w:r>
      <w:r>
        <w:rPr/>
        <w:t xml:space="preserve">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t xml:space="preserve">The terms </w:t>
      </w:r>
      <w:r>
        <w:rPr>
          <w:b/>
          <w:u w:val="double"/>
        </w:rPr>
        <w:t>“Change Orders,” “Guaranteed Unit Shipment Dates,”</w:t>
      </w:r>
      <w:r>
        <w:rPr/>
        <w:t xml:space="preserve">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Specification</w:t>
      </w:r>
      <w:r>
        <w:rPr/>
        <w:t>” and “</w:t>
      </w:r>
      <w:r>
        <w:rPr>
          <w:u w:val="single"/>
        </w:rPr>
        <w:t>Take Over</w:t>
      </w:r>
      <w:r>
        <w:rPr/>
        <w:t>” have the meanings assigned to those terms in the Original Turbine Contract.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w:t>
        <w:tab/>
        <w:t>The following terms shall have the following meanings (such meanings to be equally applicable to both the singular and plural forms of the terms defined):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strike/>
        </w:rPr>
      </w:pPr>
      <w:r>
        <w:rPr>
          <w:strike/>
        </w:rPr>
        <w:t>“</w:t>
      </w:r>
      <w:r>
        <w:rPr>
          <w:strike/>
        </w:rPr>
        <w:t>Claim” has the meaning assigned to that term in Section 20(c) or Section 22(a), as applicable,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Action</w:t>
      </w:r>
      <w:r>
        <w:rPr/>
        <w:t>” means an action, suit, proceeding, governmental investigation, governmental notice of violation, governmental inquiry or arbitration proceeding.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b/>
          <w:u w:val="double"/>
        </w:rPr>
      </w:pPr>
      <w:r>
        <w:rPr>
          <w:b/>
          <w:u w:val="double"/>
        </w:rPr>
        <w:t>“</w:t>
      </w:r>
      <w:r>
        <w:rPr>
          <w:b/>
          <w:u w:val="double"/>
        </w:rPr>
        <w:t>Additional Purchase Price Deposit” has the meaning assigned to that term in Section 5(d)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b/>
          <w:u w:val="double"/>
        </w:rPr>
      </w:pPr>
      <w:r>
        <w:rPr>
          <w:b/>
          <w:u w:val="double"/>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b/>
          <w:u w:val="double"/>
        </w:rPr>
      </w:pPr>
      <w:r>
        <w:rPr>
          <w:b/>
          <w:u w:val="double"/>
        </w:rPr>
        <w:t>“</w:t>
      </w:r>
      <w:r>
        <w:rPr>
          <w:b/>
          <w:u w:val="double"/>
        </w:rPr>
        <w:t>Claim” has the meaning assigned to that term in Section 20(c)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Closing</w:t>
      </w:r>
      <w:r>
        <w:rPr/>
        <w:t>” has the meaning assigned to that term in Section 2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Closing Date</w:t>
      </w:r>
      <w:r>
        <w:rPr/>
        <w:t>” means the date on which the Closing actually occurs.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Closing Notice</w:t>
      </w:r>
      <w:r>
        <w:rPr/>
        <w:t>” has the meaning assigned to that term in Section 3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Confidential Information</w:t>
      </w:r>
      <w:r>
        <w:rPr/>
        <w:t>” has the meaning assigned to that term in Section 11(a)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strike/>
        </w:rPr>
        <w:t>“</w:t>
      </w:r>
      <w:r>
        <w:rPr>
          <w:strike/>
        </w:rPr>
        <w:t>Dual Fuel Conversion Option”</w:t>
      </w:r>
      <w:r>
        <w:rPr>
          <w:b/>
          <w:u w:val="double"/>
        </w:rPr>
        <w:t>“Dispute”</w:t>
      </w:r>
      <w:r>
        <w:rPr/>
        <w:t xml:space="preserve"> has the meaning assigned to that term in Section </w:t>
      </w:r>
      <w:r>
        <w:rPr>
          <w:b/>
          <w:u w:val="double"/>
        </w:rPr>
        <w:t>22(a)</w:t>
      </w:r>
      <w:r>
        <w:rPr/>
        <w:t xml:space="preserve"> </w:t>
      </w:r>
      <w:r>
        <w:rPr>
          <w:strike/>
        </w:rPr>
        <w:t>6(c)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strike/>
        </w:rPr>
      </w:pPr>
      <w:r>
        <w:rPr>
          <w:strike/>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strike/>
        </w:rPr>
        <w:t>“</w:t>
      </w:r>
      <w:r>
        <w:rPr>
          <w:strike/>
        </w:rPr>
        <w:t>Dual Fuel Option Amount” has the meaning assigned to that term in Section 6(c)</w:t>
      </w:r>
      <w:r>
        <w:rPr/>
        <w:t xml:space="preserve">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ENA Indemnified Parties</w:t>
      </w:r>
      <w:r>
        <w:rPr/>
        <w:t>” has the meaning assigned to that term in Section 20(a)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ENA Promissory Note</w:t>
      </w:r>
      <w:r>
        <w:rPr/>
        <w:t>” has the meaning assigned to that term in Section 2(a)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Escrow Account</w:t>
      </w:r>
      <w:r>
        <w:rPr/>
        <w:t>” has the meaning assigned to that term in Section 4(a)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Escrow Agent</w:t>
      </w:r>
      <w:r>
        <w:rPr/>
        <w:t>” has the meaning assigned to that term in Section 4(a)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Escrow Agreement</w:t>
      </w:r>
      <w:r>
        <w:rPr/>
        <w:t>” has the meaning assigned to that term in Section 4(a)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b/>
          <w:u w:val="double"/>
        </w:rPr>
      </w:pPr>
      <w:r>
        <w:rPr>
          <w:b/>
          <w:u w:val="double"/>
        </w:rPr>
        <w:t>“</w:t>
      </w:r>
      <w:r>
        <w:rPr>
          <w:b/>
          <w:u w:val="double"/>
        </w:rPr>
        <w:t>Estimated Cost” has the meaning assigned to that term in Section 6(h)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b/>
          <w:u w:val="double"/>
        </w:rPr>
      </w:pPr>
      <w:r>
        <w:rPr>
          <w:b/>
          <w:u w:val="double"/>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b/>
          <w:u w:val="double"/>
        </w:rPr>
      </w:pPr>
      <w:r>
        <w:rPr>
          <w:b/>
          <w:u w:val="double"/>
        </w:rPr>
        <w:t>“</w:t>
      </w:r>
      <w:r>
        <w:rPr>
          <w:b/>
          <w:u w:val="double"/>
        </w:rPr>
        <w:t>Excess Cost” has the meaning assigned to that term in Section 6(h)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Foreign Acts</w:t>
      </w:r>
      <w:r>
        <w:rPr/>
        <w:t>” has the meaning assigned to that term in Section 12(c)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Indemnified Party</w:t>
      </w:r>
      <w:r>
        <w:rPr/>
        <w:t>” has the meaning assigned to that term in Section 20(c)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Indemnitor</w:t>
      </w:r>
      <w:r>
        <w:rPr/>
        <w:t>” has the meaning assigned to that term in Section 20(c)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b/>
          <w:u w:val="double"/>
        </w:rPr>
      </w:pPr>
      <w:r>
        <w:rPr>
          <w:b/>
          <w:u w:val="double"/>
        </w:rPr>
        <w:t>“</w:t>
      </w:r>
      <w:r>
        <w:rPr>
          <w:b/>
          <w:u w:val="double"/>
        </w:rPr>
        <w:t>Initial Purchase Price Deposit” has the meaning assigned to that term in Section 5(b)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LLC Agreement</w:t>
      </w:r>
      <w:r>
        <w:rPr/>
        <w:t>” has the meaning assigned to that term in Section 2(c)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strike/>
        </w:rPr>
        <w:t>“</w:t>
      </w:r>
      <w:r>
        <w:rPr>
          <w:strike/>
        </w:rPr>
        <w:t>Location Change”</w:t>
      </w:r>
      <w:r>
        <w:rPr>
          <w:b/>
          <w:u w:val="double"/>
        </w:rPr>
        <w:t>“NorSub Indemnified Parites”</w:t>
      </w:r>
      <w:r>
        <w:rPr/>
        <w:t xml:space="preserve"> has the meaning assigned to that term in Section </w:t>
      </w:r>
      <w:r>
        <w:rPr>
          <w:b/>
          <w:u w:val="double"/>
        </w:rPr>
        <w:t>20(b)</w:t>
      </w:r>
      <w:r>
        <w:rPr/>
        <w:t xml:space="preserve"> </w:t>
      </w:r>
      <w:r>
        <w:rPr>
          <w:strike/>
        </w:rPr>
        <w:t>6(d)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strike/>
        </w:rPr>
      </w:pPr>
      <w:r>
        <w:rPr>
          <w:strike/>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strike/>
        </w:rPr>
        <w:t>“</w:t>
      </w:r>
      <w:r>
        <w:rPr>
          <w:strike/>
        </w:rPr>
        <w:t>Location Change Amount” has the meaning assigned to that term in Section 6(d)</w:t>
      </w:r>
      <w:r>
        <w:rPr/>
        <w:t xml:space="preserve">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NorSub Membership Interests</w:t>
      </w:r>
      <w:r>
        <w:rPr/>
        <w:t>” has the meaning assigned to that term in Section 2(b)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NorSub Unpaid Purchase Price Loan</w:t>
      </w:r>
      <w:r>
        <w:rPr/>
        <w:t>” has the meaning assigned to that term in Section 2(d)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NorthWestern Agreement Guaranty</w:t>
      </w:r>
      <w:r>
        <w:rPr/>
        <w:t xml:space="preserve">” has the meaning assigned to </w:t>
      </w:r>
      <w:r>
        <w:rPr>
          <w:strike/>
        </w:rPr>
        <w:t>that</w:t>
      </w:r>
      <w:r>
        <w:rPr/>
        <w:t xml:space="preserve"> </w:t>
      </w:r>
      <w:r>
        <w:rPr>
          <w:b/>
          <w:u w:val="double"/>
        </w:rPr>
        <w:t>the</w:t>
      </w:r>
      <w:r>
        <w:rPr/>
        <w:t xml:space="preserve"> term in Section 5(a)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Permitted Purpose</w:t>
      </w:r>
      <w:r>
        <w:rPr/>
        <w:t>” has the meaning assigned to that term in Section 11(a)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Purchase Price</w:t>
      </w:r>
      <w:r>
        <w:rPr/>
        <w:t xml:space="preserve">” means an amount equal to Forty-Eight Million and No/100 Dollars ($48,000,000.00); </w:t>
      </w:r>
      <w:r>
        <w:rPr>
          <w:u w:val="single"/>
        </w:rPr>
        <w:t>provided</w:t>
      </w:r>
      <w:r>
        <w:rPr/>
        <w:t xml:space="preserve">, </w:t>
      </w:r>
      <w:r>
        <w:rPr>
          <w:u w:val="single"/>
        </w:rPr>
        <w:t>however</w:t>
      </w:r>
      <w:r>
        <w:rPr/>
        <w:t>,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w:t>
      </w:r>
      <w:r>
        <w:rPr>
          <w:strike/>
        </w:rPr>
        <w:t>; provided further, however, that if the Dual Fuel Conversion Option is exercised by ENA at the request of NorSub (as provided in Section 6(c) of this Agreement) prior to the Closing, the Purchase Price shall be increased by the Dual Fuel Option Amount; and provided further, however, that if any Location Change is effected by ENA at the request of NorSub (as provided in Section 6(d) of this Agreement) prior to the Closing, the Purchase Price shall be increased by the Location Change Amount for such Location Change.</w:t>
      </w:r>
      <w:r>
        <w:rPr>
          <w:b/>
          <w:u w:val="double"/>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strike/>
        </w:rPr>
        <w:t>“</w:t>
      </w:r>
      <w:r>
        <w:rPr>
          <w:strike/>
        </w:rPr>
        <w:t>Purchase Price Deposit”</w:t>
      </w:r>
      <w:r>
        <w:rPr>
          <w:b/>
          <w:u w:val="double"/>
        </w:rPr>
        <w:t>“Purchase Price Deposit(s)”</w:t>
      </w:r>
      <w:r>
        <w:rPr/>
        <w:t xml:space="preserve"> has the meaning assigned to that term in Section </w:t>
      </w:r>
      <w:r>
        <w:rPr>
          <w:strike/>
        </w:rPr>
        <w:t>5(b)</w:t>
      </w:r>
      <w:r>
        <w:rPr/>
        <w:t xml:space="preserve"> </w:t>
      </w:r>
      <w:r>
        <w:rPr>
          <w:b/>
          <w:u w:val="double"/>
        </w:rPr>
        <w:t>5(c)</w:t>
      </w:r>
      <w:r>
        <w:rPr/>
        <w:t xml:space="preserve">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b/>
          <w:u w:val="double"/>
        </w:rPr>
      </w:pPr>
      <w:r>
        <w:rPr>
          <w:b/>
          <w:u w:val="double"/>
        </w:rPr>
        <w:t>“</w:t>
      </w:r>
      <w:r>
        <w:rPr>
          <w:b/>
          <w:u w:val="double"/>
        </w:rPr>
        <w:t>Representatives” has the meaning assigned to that term in Section 11(a)(v)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b/>
          <w:u w:val="double"/>
        </w:rPr>
      </w:pPr>
      <w:r>
        <w:rPr>
          <w:b/>
          <w:u w:val="double"/>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b/>
          <w:u w:val="double"/>
        </w:rPr>
      </w:pPr>
      <w:r>
        <w:rPr>
          <w:b/>
          <w:u w:val="double"/>
        </w:rPr>
        <w:t>“</w:t>
      </w:r>
      <w:r>
        <w:rPr>
          <w:b/>
          <w:u w:val="double"/>
        </w:rPr>
        <w:t>Response Period” has the meaning assigned to that term in Section 22(a)(ii)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Securities Act</w:t>
      </w:r>
      <w:r>
        <w:rPr/>
        <w:t>” has the meaning assigned to that term in Section 12(c)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b/>
          <w:u w:val="double"/>
        </w:rPr>
      </w:pPr>
      <w:r>
        <w:rPr>
          <w:b/>
          <w:u w:val="double"/>
        </w:rPr>
        <w:t>“</w:t>
      </w:r>
      <w:r>
        <w:rPr>
          <w:b/>
          <w:u w:val="double"/>
        </w:rPr>
        <w:t>Specified Closing Date” has the meaning assigned to that term on Section 3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State Acts</w:t>
      </w:r>
      <w:r>
        <w:rPr/>
        <w:t>” has the meaning assigned to that term in Section 12(c)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Term</w:t>
      </w:r>
      <w:r>
        <w:rPr/>
        <w:t>” has the meaning assigned to that term in Section 9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Turbine Contract Assignment and Assumption Agreement</w:t>
      </w:r>
      <w:r>
        <w:rPr/>
        <w:t>” has the meaning assigned to that term in Section 2(a)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Unpaid Purchase Price</w:t>
      </w:r>
      <w:r>
        <w:rPr/>
        <w:t xml:space="preserve">” means an amount equal to the difference between (i) the Purchase Price, and (ii) the Purchase Price </w:t>
      </w:r>
      <w:r>
        <w:rPr>
          <w:strike/>
        </w:rPr>
        <w:t>Deposit(s)</w:t>
      </w:r>
      <w:r>
        <w:rPr/>
        <w:t xml:space="preserve"> </w:t>
      </w:r>
      <w:r>
        <w:rPr>
          <w:b/>
          <w:u w:val="double"/>
        </w:rPr>
        <w:t>Deposits</w:t>
      </w:r>
      <w:r>
        <w:rPr/>
        <w:t xml:space="preserve"> made by NorSub pursuant to </w:t>
      </w:r>
      <w:r>
        <w:rPr>
          <w:strike/>
        </w:rPr>
        <w:t>Section 5</w:t>
      </w:r>
      <w:r>
        <w:rPr/>
        <w:t xml:space="preserve"> </w:t>
      </w:r>
      <w:r>
        <w:rPr>
          <w:b/>
          <w:u w:val="double"/>
        </w:rPr>
        <w:t>Sections 5(b) and 5(c)</w:t>
      </w:r>
      <w:r>
        <w:rPr/>
        <w:t xml:space="preserve"> of this Agreement. </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2.</w:t>
        <w:tab/>
      </w:r>
      <w:r>
        <w:rPr>
          <w:b/>
        </w:rPr>
        <w:t>Closing of the Transaction</w:t>
      </w:r>
      <w:r>
        <w:rPr/>
        <w:t>.  Subject to the terms and conditions of this Agreement, the following events shall occur on the date of the closing of the Transaction (the “Closing”), each being a condition precedent to the others and each being deemed to occur simultaneously with the others: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t xml:space="preserve">In consideration of the execution and delivery by the LLC to ENA of a demand promissory note of the LLC, in the form of </w:t>
      </w:r>
      <w:r>
        <w:rPr>
          <w:u w:val="single"/>
        </w:rPr>
        <w:t>Exhibit A</w:t>
      </w:r>
      <w:r>
        <w:rPr/>
        <w:t xml:space="preserve"> attached hereto and in a principal amount equal to the Unpaid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xml:space="preserve">”) (duly signed by the parties thereto); (ii) cause GE to </w:t>
      </w:r>
      <w:r>
        <w:rPr>
          <w:strike/>
        </w:rPr>
        <w:t>consent</w:t>
      </w:r>
      <w:r>
        <w:rPr/>
        <w:t xml:space="preserve"> </w:t>
      </w:r>
      <w:r>
        <w:rPr>
          <w:b/>
          <w:u w:val="double"/>
        </w:rPr>
        <w:t>agree</w:t>
      </w:r>
      <w:r>
        <w:rPr/>
        <w:t xml:space="preserve"> to such assignment and assumption </w:t>
      </w:r>
      <w:r>
        <w:rPr>
          <w:strike/>
        </w:rPr>
        <w:t>pursuant to a Consent in the form of Exhibit C attached hereto (duly signed by GE)</w:t>
      </w:r>
      <w:r>
        <w:rPr/>
        <w:t xml:space="preserve"> </w:t>
      </w:r>
      <w:r>
        <w:rPr>
          <w:b/>
          <w:u w:val="double"/>
        </w:rPr>
        <w:t>by executing that certain acknowledgment that is included in the Turbine Contract Assignment and Assumption Agreement</w:t>
      </w:r>
      <w:r>
        <w:rPr/>
        <w:t xml:space="preserve">; (iii) cause the Original Purchaser to execute and deliver to the LLC a warranty bill of sale pertaining to the First Turbine in the form of </w:t>
      </w:r>
      <w:r>
        <w:rPr>
          <w:u w:val="single"/>
        </w:rPr>
        <w:t xml:space="preserve">Exhibit </w:t>
      </w:r>
      <w:r>
        <w:rPr>
          <w:strike/>
          <w:u w:val="single"/>
        </w:rPr>
        <w:t>D</w:t>
      </w:r>
      <w:r>
        <w:rPr>
          <w:u w:val="single"/>
        </w:rPr>
        <w:t xml:space="preserve"> </w:t>
      </w:r>
      <w:r>
        <w:rPr>
          <w:b/>
          <w:u w:val="double"/>
        </w:rPr>
        <w:t>C</w:t>
      </w:r>
      <w:r>
        <w:rPr/>
        <w:t xml:space="preserve"> attached hereto; (iv) cause GE to issue to the LLC certificates naming the LLC as additional named insured (in lieu of the Original Purchaser) with respect to all insurance carried and required to be carried by GE pursuant to Article XIX of the Original Turbine Contract; </w:t>
      </w:r>
      <w:r>
        <w:rPr>
          <w:b/>
          <w:u w:val="double"/>
        </w:rPr>
        <w:t>and [</w:t>
      </w:r>
      <w:r>
        <w:rPr/>
        <w:t>(v) cause GE to transfer to the LLC the Retention Letter of Credit issued to the Original Purchaser with respect to the First Turbine</w:t>
      </w:r>
      <w:r>
        <w:rPr>
          <w:strike/>
        </w:rPr>
        <w:t>; and (vi) if the First Turbine is in a condition other than a complete and undamaged condition (as required for delivery in accordance with Section 10.2.3 of the Original Turbine Contract), cause the Original Purchaser and/or the Agent and/or ENA to assign to the LLC, with the consent of each applicable insurer, all of their respective rights, titles and interests in and to all insurance carried or maintained by or on behalf of the Original Purchaser and/or the Agent and/or ENA with respect to the First Turbine.</w:t>
      </w:r>
      <w:r>
        <w:rPr>
          <w:b/>
          <w:u w:val="double"/>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w:t>
        <w:tab/>
        <w:t xml:space="preserve">ENA, NorSub and the LLC shall execute and deliver the First Amended and Restated Limited Liability Company Agreement of the LLC in the form of </w:t>
      </w:r>
      <w:r>
        <w:rPr>
          <w:u w:val="single"/>
        </w:rPr>
        <w:t xml:space="preserve">Exhibit </w:t>
      </w:r>
      <w:r>
        <w:rPr>
          <w:strike/>
          <w:u w:val="single"/>
        </w:rPr>
        <w:t>E</w:t>
      </w:r>
      <w:r>
        <w:rPr>
          <w:u w:val="single"/>
        </w:rPr>
        <w:t xml:space="preserve"> </w:t>
      </w:r>
      <w:r>
        <w:rPr>
          <w:b/>
          <w:u w:val="double"/>
        </w:rPr>
        <w:t>D</w:t>
      </w:r>
      <w:r>
        <w:rPr/>
        <w:t xml:space="preserve"> attached hereto (the “</w:t>
      </w:r>
      <w:r>
        <w:rPr>
          <w:u w:val="single"/>
        </w:rPr>
        <w:t>LLC Agreement</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(d)</w:t>
        <w:tab/>
        <w:t xml:space="preserve">In consideration of the execution and delivery by the LLC to NorSub of a promissory note of the LLC, in substantially the form of </w:t>
      </w:r>
      <w:r>
        <w:rPr>
          <w:u w:val="single"/>
        </w:rPr>
        <w:t xml:space="preserve">Exhibit </w:t>
      </w:r>
      <w:r>
        <w:rPr>
          <w:strike/>
          <w:u w:val="single"/>
        </w:rPr>
        <w:t>F</w:t>
      </w:r>
      <w:r>
        <w:rPr>
          <w:u w:val="single"/>
        </w:rPr>
        <w:t xml:space="preserve"> </w:t>
      </w:r>
      <w:r>
        <w:rPr>
          <w:b/>
          <w:u w:val="double"/>
        </w:rPr>
        <w:t>E</w:t>
      </w:r>
      <w:r>
        <w:rPr/>
        <w:t xml:space="preserve"> attached hereto, NorSub shall lend to the LLC an amount of money equal to the Unpaid Purchase Price (the “</w:t>
      </w:r>
      <w:r>
        <w:rPr>
          <w:u w:val="single"/>
        </w:rPr>
        <w:t>NorSub Unpaid Purchase Price Loan</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(e)</w:t>
        <w:tab/>
        <w:t>Immediately upon the receipt by the LLC of the proceeds of the NorSub Unpaid Purchase Price Loan, ENA and NorSub shall cause the LLC to apply such proceeds to the repayment in full of the amount outstanding under the ENA Promissory Note.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(f)</w:t>
        <w:tab/>
        <w:t xml:space="preserve">NorSub shall cause NorthWestern to execute and deliver to and for the benefit of GE a Guaranty in the form of </w:t>
      </w:r>
      <w:r>
        <w:rPr>
          <w:u w:val="single"/>
        </w:rPr>
        <w:t xml:space="preserve">Exhibit </w:t>
      </w:r>
      <w:r>
        <w:rPr>
          <w:strike/>
          <w:u w:val="single"/>
        </w:rPr>
        <w:t>G</w:t>
      </w:r>
      <w:r>
        <w:rPr>
          <w:u w:val="single"/>
        </w:rPr>
        <w:t xml:space="preserve"> </w:t>
      </w:r>
      <w:r>
        <w:rPr>
          <w:b/>
          <w:u w:val="double"/>
        </w:rPr>
        <w:t>F</w:t>
      </w:r>
      <w:r>
        <w:rPr/>
        <w:t xml:space="preserve"> attached hereto, under and pursuant to which NorthWestern guarantees the payment and performance by the LLC of all of the obligations of the LLC under the Turbine Contract.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3.</w:t>
        <w:tab/>
      </w:r>
      <w:r>
        <w:rPr>
          <w:b/>
        </w:rPr>
        <w:t>Establishment of Closing Date</w:t>
      </w:r>
      <w:r>
        <w:rPr/>
        <w:t>.  The Closing of the Transaction shall take place on such day occurring on or prior to September 1,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w:t>
      </w:r>
      <w:r>
        <w:rPr>
          <w:strike/>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of the Unpaid Purchase Price, either Party shall have the right, by written notice to the other Party delivered not more than [three (3)] days after the specified Closing Date, to postpone the Specified Closing Date one time for a period not to exceed [thirty (30)] days following the Specified Closing Date.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4.</w:t>
        <w:tab/>
      </w:r>
      <w:r>
        <w:rPr>
          <w:b/>
        </w:rPr>
        <w:t>Escrow Arrangements and Funding</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t>Simultaneously with the execution and delivery of this Agreement, the Parties are entering into an escrow agreement with Citibank, N.A., as escrow agent (the “</w:t>
      </w:r>
      <w:r>
        <w:rPr>
          <w:u w:val="single"/>
        </w:rPr>
        <w:t>Escrow Agent</w:t>
      </w:r>
      <w:r>
        <w:rPr/>
        <w:t xml:space="preserve">”) in the form of </w:t>
      </w:r>
      <w:r>
        <w:rPr>
          <w:u w:val="single"/>
        </w:rPr>
        <w:t xml:space="preserve">Exhibit </w:t>
      </w:r>
      <w:r>
        <w:rPr>
          <w:strike/>
          <w:u w:val="single"/>
        </w:rPr>
        <w:t>H</w:t>
      </w:r>
      <w:r>
        <w:rPr>
          <w:u w:val="single"/>
        </w:rPr>
        <w:t xml:space="preserve"> </w:t>
      </w:r>
      <w:r>
        <w:rPr>
          <w:b/>
          <w:u w:val="double"/>
        </w:rPr>
        <w:t>G</w:t>
      </w:r>
      <w:r>
        <w:rPr/>
        <w:t xml:space="preserve"> attached hereto (the “</w:t>
      </w:r>
      <w:r>
        <w:rPr>
          <w:u w:val="single"/>
        </w:rPr>
        <w:t>Escrow Agreement</w:t>
      </w:r>
      <w:r>
        <w:rPr/>
        <w:t>”), under and pursuant to which an escrow account (the “</w:t>
      </w:r>
      <w:r>
        <w:rPr>
          <w:u w:val="single"/>
        </w:rPr>
        <w:t>Escrow Account</w:t>
      </w:r>
      <w:r>
        <w:rPr/>
        <w:t>”) is being established for the purpose of facilitating the Closing.  As provided in the Escrow Agreement, NorSub will pay all acceptance, setup, administration and other fees associated with the Escrow Account and the Escrow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t xml:space="preserve">On the date which is </w:t>
      </w:r>
      <w:r>
        <w:rPr>
          <w:strike/>
        </w:rPr>
        <w:t>[ten (10)]</w:t>
      </w:r>
      <w:r>
        <w:rPr/>
        <w:t xml:space="preserve"> </w:t>
      </w:r>
      <w:r>
        <w:rPr>
          <w:b/>
          <w:u w:val="double"/>
        </w:rPr>
        <w:t>twenty (20)</w:t>
      </w:r>
      <w:r>
        <w:rPr/>
        <w:t xml:space="preserve"> days prior to the Specified Closing Date (or, if such day is not a business day in New York City, on the next day which is a business day in New York City), NorSub shall deposit in the Escrow Account an amount equal to the Unpaid Purchase Price.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w:t>
        <w:tab/>
        <w:t>The moneys in the Escrow Account shall be applied as follows:  (i) upon occurrence of the Closing, (A) to the funding by NorSub to the LLC of the NorSub Unpaid Purchase Price Loan (and, in turn, to the repayment by the LLC to ENA of the amount outstanding under the ENA Promissory Note), and (B) to the payment to NorSub of any balance (consisting of interest earnings), if any, remaining in the Escrow Account after application in accordance with the preceding sub-clause (A); or (ii) if, for any reason, the Closing does not occur and this Agreement is terminated in accordance with Section 10 hereof, to the payment of the entire balance in the Escrow Account (including interest earnings, if any) to NorSub.  Each Party agrees to give to the Escrow Agent such instructions as are required by the Escrow Agreement to cause the moneys in the Escrow Account to be applied as described in this Section 4(c) and in Section 10 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5.</w:t>
        <w:tab/>
      </w:r>
      <w:r>
        <w:rPr>
          <w:b/>
        </w:rPr>
        <w:t>Guaranty and Purchase Price Deposits</w:t>
      </w:r>
      <w:r>
        <w:rPr/>
        <w: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t xml:space="preserve">Simultaneously with the execution and delivery of this Agreement, NorSub shall cause NorthWestern to execute and deliver to and for the benefit of ENA a Guaranty in the form of </w:t>
      </w:r>
      <w:r>
        <w:rPr>
          <w:u w:val="single"/>
        </w:rPr>
        <w:t xml:space="preserve">Exhibit </w:t>
      </w:r>
      <w:r>
        <w:rPr>
          <w:strike/>
          <w:u w:val="single"/>
        </w:rPr>
        <w:t>I</w:t>
      </w:r>
      <w:r>
        <w:rPr>
          <w:u w:val="single"/>
        </w:rPr>
        <w:t xml:space="preserve"> </w:t>
      </w:r>
      <w:r>
        <w:rPr>
          <w:b/>
          <w:u w:val="double"/>
        </w:rPr>
        <w:t>H</w:t>
      </w:r>
      <w:r>
        <w:rPr/>
        <w:t xml:space="preserve"> attached hereto, (the “</w:t>
      </w:r>
      <w:r>
        <w:rPr>
          <w:u w:val="single"/>
        </w:rPr>
        <w:t>NorthWestern Agreement Guaranty</w:t>
      </w:r>
      <w:r>
        <w:rPr/>
        <w:t xml:space="preserve">”) under and pursuant to which NorthWestern guarantees the payment and performance by NorSub of the obligations of NorSub under this Agreement </w:t>
      </w:r>
      <w:r>
        <w:rPr>
          <w:b/>
          <w:u w:val="double"/>
        </w:rPr>
        <w:t>and the LLC Agreement</w:t>
      </w:r>
      <w:r>
        <w:rPr/>
        <w:t>.</w:t>
      </w:r>
    </w:p>
    <w:p>
      <w:pPr>
        <w:pStyle w:val="Normal"/>
        <w:keepLines/>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t xml:space="preserve">Upon the execution and delivery of this Agreement, NorSub shall pay to ENA, as a deposit in respect of the Purchase Price </w:t>
      </w:r>
      <w:r>
        <w:rPr>
          <w:strike/>
        </w:rPr>
        <w:t>(a “Purchase</w:t>
      </w:r>
      <w:r>
        <w:rPr>
          <w:b/>
          <w:u w:val="double"/>
        </w:rPr>
        <w:t>(the “Initial Purchase</w:t>
      </w:r>
      <w:r>
        <w:rPr>
          <w:u w:val="single"/>
        </w:rPr>
        <w:t xml:space="preserve"> Price Deposit</w:t>
      </w:r>
      <w:r>
        <w:rPr/>
        <w:t>”), Three Million and No/00 Dollars ($3,000,000.00) by wire transfer of immediately available funds to an account specified by ENA in writing for such purpose.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w:t>
        <w:tab/>
        <w:t xml:space="preserve">If, on and as of July 16, 2001, the Closing has not occurred, then, on July 16, 2001, NorSub shall pay to ENA, as an additional </w:t>
      </w:r>
      <w:r>
        <w:rPr>
          <w:b/>
          <w:u w:val="double"/>
        </w:rPr>
        <w:t>deposit in respect of the</w:t>
      </w:r>
      <w:r>
        <w:rPr/>
        <w:t xml:space="preserve"> Purchase Price </w:t>
      </w:r>
      <w:r>
        <w:rPr>
          <w:strike/>
        </w:rPr>
        <w:t>Deposit</w:t>
      </w:r>
      <w:r>
        <w:rPr>
          <w:b/>
          <w:u w:val="double"/>
        </w:rPr>
        <w:t>(the “Additional Purchase Price Deposit”)</w:t>
      </w:r>
      <w:r>
        <w:rPr/>
        <w:t xml:space="preserve">, Five Million and No/00 Dollars ($5,000,000.00) by wire transfer to an account specified by ENA in writing </w:t>
      </w:r>
      <w:r>
        <w:rPr>
          <w:strike/>
        </w:rPr>
        <w:t xml:space="preserve">not less than five (5) days prior to the date such </w:t>
      </w:r>
      <w:r>
        <w:rPr>
          <w:b/>
          <w:u w:val="double"/>
        </w:rPr>
        <w:t>for such purpose.  The Initial</w:t>
      </w:r>
      <w:r>
        <w:rPr/>
        <w:t xml:space="preserve"> Purchase Price Deposit </w:t>
      </w:r>
      <w:r>
        <w:rPr>
          <w:strike/>
        </w:rPr>
        <w:t>is due.</w:t>
      </w:r>
      <w:r>
        <w:rPr/>
        <w:t xml:space="preserve"> </w:t>
      </w:r>
      <w:r>
        <w:rPr>
          <w:b/>
          <w:u w:val="double"/>
        </w:rPr>
        <w:t>and the Additional Purchase Price Deposit are referred to hereinafter, individually, as a “Purchase Price Deposit” and, collectively, as the “Purchase Price Deposits.”</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(d)</w:t>
        <w:tab/>
        <w:t>Each Purchase Price Deposit shall be non-refundable by ENA, except as otherwise provided in Section 10 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6.</w:t>
        <w:tab/>
      </w:r>
      <w:r>
        <w:rPr>
          <w:b/>
        </w:rPr>
        <w:t>Pre-Closing Covenants and Agreements</w:t>
      </w:r>
      <w:r>
        <w:rPr/>
        <w:t>.  The Parties covenant and agree that, at all times prior to the Closing: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t>ENA shall be responsible for the performance of, and shall cause the Original Purchaser and/or the Agent to perform, all of the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ENA shall be entitled to receive and to retain (and/or to apply as it determines in its sole discretion) all amounts paid by GE under the Original Turbine Contract prior to the Closing.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t>ENA shall furnish promptly to NorSub (or its agent or representative) such information concerning the Turbines, the Original Turbine Contract and the transactions thereunder as NorSub may reasonably request from time to time, including, without limitation,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ENA shall provide to NorSub notice, promptly after the Original Purchaser and/or the Agent obtains knowledge thereof, or receives notice or payment thereof, as applicable, of (i) the accrual or payment of liquidated damages under the Original Turbine Contract, or (ii) the assertion of any claim or entitlement by GE or any Seller Indemnitee for payment or indemnification pursuant to the Original Turbine Contract (other than for payment of Purchase Amount and taxes in respect of the sale or delivery of the Turbines).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w:t>
      </w:r>
      <w:r>
        <w:rPr>
          <w:strike/>
        </w:rPr>
        <w:t xml:space="preserve"> Upon request of NorSub, ENA shall cause the Original Purchaser and/or the Agent to exercise the option described in Exhibit ___ to the Original Turbine Contract with respect to the Second Turbine (the “Dual Fuel Conversion Option”); provided, however, that such request of NorSub shall be received by ENA at least [ten (10)] days prior to the last day on which the Dual Fuel Conversion Option may be exercised under and in accordance with the Original Turbine Contract; and provided further, however, that by reason of the exercise of the Dual Fuel Conversion Option, the Purchase Price shall be increased by an amount equal to the amount by which the Purchase Amount of the Second Turbine increases in accordance with the Original Turbine Contract by reason of the exercise of the Dual Fuel Conversion Option (such amount being referred to herein as the “Dual Fuel Option Amount”).</w:t>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strike/>
        </w:rPr>
      </w:pPr>
      <w:r>
        <w:rPr>
          <w:strike/>
        </w:rPr>
        <w:t>(d) Upon request of NorSub, ENA shall cause the Original Purchaser and/or the Agent to effect Change Orders or exercise options (other than the Dual Fuel Conversion Option) with respect to the Second Turbine, in each case, based upon NorSub’s intended location for the Second Turbine (the “Location Changes”); provided, however, that each such request of NorSub shall be received by ENA at least [ten (10)] days prior to the last day on which the related Location Change may be effected or exercised under and in accordance with the Original Turbine Contract; and provided further, however, that by reason of each Location Change, the Purchase Price shall be increased by an amount equal to the amount by which the Purchase Amount of the Second Turbine increases in accordance with the Original Turbine Contract by reason of such Location Change (each such amount being referred to herein as “Location Change Amount”).</w:t>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strike/>
        </w:rPr>
      </w:pPr>
      <w:r>
        <w:rPr>
          <w:strike/>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strike/>
        </w:rPr>
        <w:t>(e)</w:t>
      </w:r>
      <w:r>
        <w:rPr/>
        <w:tab/>
        <w:t>ENA shall not, and shall not permit</w:t>
      </w:r>
      <w:r>
        <w:rPr>
          <w:strike/>
        </w:rPr>
        <w:t>,</w:t>
      </w:r>
      <w:r>
        <w:rPr/>
        <w:t xml:space="preserve"> the Original Purchaser and/or the Agent to, take any action or </w:t>
      </w:r>
      <w:r>
        <w:rPr>
          <w:strike/>
        </w:rPr>
        <w:t>to</w:t>
      </w:r>
      <w:r>
        <w:rPr/>
        <w:t xml:space="preserve"> exercise any option under or in respect of the Original Turbine Contract if such action or exercise affects the Scope of Work or the Specification, in each case, without the prior approval of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strike/>
        </w:rPr>
        <w:t>(f)</w:t>
      </w:r>
      <w:r>
        <w:rPr>
          <w:b/>
          <w:u w:val="double"/>
        </w:rPr>
        <w:t>(d)</w:t>
      </w:r>
      <w:r>
        <w:rPr/>
        <w:tab/>
        <w:t>ENA shall afford to NorSub (or its agent or representative) such access to, and such rights of inspection of, the First Turbine as NorSub may reasonably request for purposes of engineering, design and/or construction of the Facility in which the First Turbine is intended by NorSub to be used and for purposes of determining whether the First Turbine is or will be in a complete and undamaged condition on and as of the Closing Date.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strike/>
        </w:rPr>
        <w:t>(g)</w:t>
      </w:r>
      <w:r>
        <w:rPr>
          <w:b/>
          <w:u w:val="double"/>
        </w:rPr>
        <w:t>(e)</w:t>
      </w:r>
      <w:r>
        <w:rPr/>
        <w:tab/>
        <w:t xml:space="preserve">Each Party shall use commercially reasonable efforts to cause </w:t>
      </w:r>
      <w:r>
        <w:rPr>
          <w:strike/>
        </w:rPr>
        <w:t>the</w:t>
      </w:r>
      <w:r>
        <w:rPr/>
        <w:t xml:space="preserve"> </w:t>
      </w:r>
      <w:r>
        <w:rPr>
          <w:b/>
          <w:u w:val="double"/>
        </w:rPr>
        <w:t>each of its respective</w:t>
      </w:r>
      <w:r>
        <w:rPr/>
        <w:t xml:space="preserve"> conditions in Section 7 to be satisfied.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strike/>
        </w:rPr>
        <w:t>(h)</w:t>
      </w:r>
      <w:r>
        <w:rPr>
          <w:b/>
          <w:u w:val="double"/>
        </w:rPr>
        <w:t>(f)</w:t>
      </w:r>
      <w:r>
        <w:rPr/>
        <w:tab/>
        <w:t>Neither Party shall enter into any agreement containing any provisions which would be violated or breached by the performance by such Party of its obligations under this Agreement.</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b/>
          <w:u w:val="double"/>
        </w:rPr>
        <w:t>(g)</w:t>
      </w:r>
      <w:r>
        <w:rPr/>
        <w:tab/>
      </w:r>
      <w:r>
        <w:rPr>
          <w:b/>
          <w:u w:val="double"/>
        </w:rPr>
        <w:t>NorSub shall use commercially reasonable efforts to obtain any financing required in order to fund the Escrow Account and pay the Additional Purchase Price Deposit, if necessary, at the time and in the amount required by this Agreement.</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b/>
          <w:u w:val="double"/>
        </w:rPr>
      </w:pPr>
      <w:r>
        <w:rPr>
          <w:b/>
          <w:u w:val="double"/>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b/>
          <w:u w:val="double"/>
        </w:rPr>
        <w:t>(h)</w:t>
      </w:r>
      <w:r>
        <w:rPr/>
        <w:tab/>
      </w:r>
      <w:r>
        <w:rPr>
          <w:b/>
          <w:u w:val="double"/>
        </w:rPr>
        <w:t>Upon NorSub’s submission to ENA of a Change Order (as though NorSub were the Purchaser under the Original Turbine Contract), ENA shall cause the Original Purchaser and/or the Agent to consult with GE, pursuant to the provisions set forth in Section 11.2 of the Original Turbine Contact, concerning the estimated cost of such a Change Order and the impact of such a Change Order on the Guaranteed Unit Shipment Date(s) and the Purchase Amount.  Provided that (i) such Change Order is reasonable to GE and does not impact the Guaranteed Unit Shipment Date, (ii) NorSub pays ENA the estimated cost of such Change Order (the “Estimated Cost”) before GE proceeds with the Change Order, (iii) NorSub agrees to reimburse ENA for any amount in excess of the Estimated Cost (the “Excess Cost”) owed to GE upon completion of the Change Order and (iv) NorSub agrees that neither the Estimated Cost nor the Excess Cost shall be refundable for any reason, including the termination of this Agreement, ENA shall cause the Original Purchaser and/or the Agent to accept and endorse the Change Order in accordance with the terms of the Original Turbine Contract.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7.</w:t>
        <w:tab/>
      </w:r>
      <w:r>
        <w:rPr>
          <w:b/>
        </w:rPr>
        <w:t>Closing Conditions.</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w:t>
        <w:tab/>
        <w:t>Each of ENA’s representations and warranties in this Agreement shall be true and correct on and as of the Closing Date as if made on and as of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w:t>
        <w:tab/>
        <w:t>Each document required to be executed and/or delivered by ENA (or which ENA is required to cause to be executed and/or delivered) pursuant to Section 2 hereof shall have been executed and/or delivered.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w:t>
        <w:tab/>
        <w:t>Each of NorSub’s representations and warranties in this Agreement shall be true and correct on and as of the Closing Date as if made on and as of the Closing Date, NorSub shall have funded the Escrow Account in the amount of the Unpaid Purchase Price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 Sub and dated the Closing Date, to such effect;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w:t>
        <w:tab/>
        <w:t>Each document required to be executed and/or delivered by NorSub (or which Nor Sub is required to cause to be executed and/or delivered) pursuant to Section 2 and Section 8(e) hereof shall have been executed and/or delivered.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8.</w:t>
        <w:tab/>
      </w:r>
      <w:r>
        <w:rPr>
          <w:b/>
        </w:rPr>
        <w:t>Post-Closing Covenants and Agreements</w:t>
      </w:r>
      <w:r>
        <w:rPr/>
        <w:t>.  The parties covenant and agree that, upon and after the Closing: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t xml:space="preserve">ENA agrees to be responsible for, and to pay to GE when due, and to hold the LLC and NorSub harmless from and against, (i) any and all installments or other amounts of </w:t>
      </w:r>
      <w:r>
        <w:rPr>
          <w:b/>
          <w:u w:val="double"/>
        </w:rPr>
        <w:t>the</w:t>
      </w:r>
      <w:r>
        <w:rPr/>
        <w:t xml:space="preserve"> Purchase Amount of the Turbines which become due and payable under and in accordance with the Turbine Contract </w:t>
      </w:r>
      <w:r>
        <w:rPr>
          <w:b/>
          <w:u w:val="double"/>
        </w:rPr>
        <w:t>(as in effect</w:t>
      </w:r>
      <w:r>
        <w:rPr/>
        <w:t xml:space="preserve"> on </w:t>
      </w:r>
      <w:r>
        <w:rPr>
          <w:strike/>
        </w:rPr>
        <w:t>and after</w:t>
      </w:r>
      <w:r>
        <w:rPr/>
        <w:t xml:space="preserve"> the Closing Date</w:t>
      </w:r>
      <w:r>
        <w:rPr>
          <w:b/>
          <w:u w:val="double"/>
        </w:rPr>
        <w:t>)</w:t>
      </w:r>
      <w:r>
        <w:rPr/>
        <w:t xml:space="preserve">, other than (A) any </w:t>
      </w:r>
      <w:r>
        <w:rPr>
          <w:strike/>
        </w:rPr>
        <w:t>of</w:t>
      </w:r>
      <w:r>
        <w:rPr/>
        <w:t xml:space="preserve"> such installments or other amounts of Purchase Amount which become due and payable under and in accordance with the Turbine Contract </w:t>
      </w:r>
      <w:r>
        <w:rPr>
          <w:strike/>
        </w:rPr>
        <w:t>on and after the Closing Date solely by reason of an</w:t>
      </w:r>
      <w:r>
        <w:rPr/>
        <w:t xml:space="preserve"> </w:t>
      </w:r>
      <w:r>
        <w:rPr>
          <w:b/>
          <w:u w:val="double"/>
        </w:rPr>
        <w:t>as a result of any</w:t>
      </w:r>
      <w:r>
        <w:rPr/>
        <w:t xml:space="preserve"> act or omission by the LLC </w:t>
      </w:r>
      <w:r>
        <w:rPr>
          <w:strike/>
        </w:rPr>
        <w:t>or NorSub occurring on and</w:t>
      </w:r>
      <w:r>
        <w:rPr>
          <w:b/>
          <w:u w:val="double"/>
        </w:rPr>
        <w:t>, NorSub, or any affiliate thereof, or any event or circumstance, or act or omission of any Person (other than ENA), occurring on or</w:t>
      </w:r>
      <w:r>
        <w:rPr/>
        <w:t xml:space="preserve"> after the Closing Date, and (B) any sales, transfer, use, ad valorem and other taxes which might arise in connection with the sale, transfer, assignment or ownership of the Turbines, and (ii) any damages or indemnification payments which become due and payable to GE or any Seller Indemnitee under and in accordance with the Turbine Contract on and after the Closing Date solely by reason of an act or omission of the Original Purchaser and/or the Agent occurring prior to the Closing Date.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t>NorSub agrees to be responsible for, and to hold the LLC and ENA harmless from and against, payment of (i) any and all amounts which become due and payable to GE or any Seller Indemnitee under and in accordance with the Turbine Contract after the Closing Date, other than any amounts for which ENA is responsible pursuant to paragraph 8(a) hereof, and (ii) any and all sales, transfer, use, ad valorem and other taxes which might arise in connection with the sale, transfer, assignment or ownership of the Turbines.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w:t>
        <w:tab/>
        <w:t xml:space="preserve">NorSub agrees to cause the LLC to pay to ENA any amounts of liquidated damages that are received by the LLC under and pursuant to the Turbine Contract on and after the Closing Date but that accrued </w:t>
      </w:r>
      <w:r>
        <w:rPr>
          <w:b/>
          <w:u w:val="double"/>
        </w:rPr>
        <w:t>or relate to any acts or events</w:t>
      </w:r>
      <w:r>
        <w:rPr/>
        <w:t xml:space="preserve"> under and pursuant to the Turbine Contract prior to the Closing Date.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(d)</w:t>
        <w:tab/>
        <w:t xml:space="preserve">ENA </w:t>
      </w:r>
      <w:r>
        <w:rPr>
          <w:strike/>
        </w:rPr>
        <w:t>shall</w:t>
      </w:r>
      <w:r>
        <w:rPr/>
        <w:t xml:space="preserve"> </w:t>
      </w:r>
      <w:r>
        <w:rPr>
          <w:b/>
          <w:u w:val="double"/>
        </w:rPr>
        <w:t>may</w:t>
      </w:r>
      <w:r>
        <w:rPr/>
        <w:t xml:space="preserve"> provide NorSub such development and technical assistance regarding </w:t>
      </w:r>
      <w:r>
        <w:rPr>
          <w:strike/>
        </w:rPr>
        <w:t>the Turbine Contract and</w:t>
      </w:r>
      <w:r>
        <w:rPr/>
        <w:t xml:space="preserve">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(e)</w:t>
        <w:tab/>
        <w:t>At all times prior to the exercise of either the Call Right (as defined in the LLC Agreement) or the Put Right (as defined in the LLC Agreement),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to any other insurance maintained by ENA and NorSub.  NorSub shall be responsible for all premiums, and any coinsurance penalties, exclusions, sublimits, deductibles, or retentions.  In addition, at all times from and after the Closing of the Transaction, NorSub shall obtain and maintain for the benefit of the LLC such insurance as may be required to be maintained by the “</w:t>
      </w:r>
      <w:r>
        <w:rPr>
          <w:u w:val="single"/>
        </w:rPr>
        <w:t>Purchaser</w:t>
      </w:r>
      <w:r>
        <w:rPr/>
        <w:t>”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9.</w:t>
        <w:tab/>
      </w:r>
      <w:r>
        <w:rPr>
          <w:b/>
        </w:rPr>
        <w:t>Term</w:t>
      </w:r>
      <w:r>
        <w:rPr/>
        <w:t xml:space="preserve">.  All representations and warranties of the Parties and all obligations and liabilities of the Parties in respect of such representations and warranties and all obligations of the Parties under Section 20 of this Agreement (whether in respect of such representation or warranties or otherwise) shall survive the Closing of the Transaction until the later of (a) December 31, 2002, or (b) the </w:t>
      </w:r>
      <w:r>
        <w:rPr>
          <w:strike/>
        </w:rPr>
        <w:t>120th</w:t>
      </w:r>
      <w:r>
        <w:rPr/>
        <w:t xml:space="preserve"> </w:t>
      </w:r>
      <w:r>
        <w:rPr>
          <w:b/>
          <w:u w:val="double"/>
        </w:rPr>
        <w:t>60</w:t>
      </w:r>
      <w:r>
        <w:rPr>
          <w:b/>
          <w:u w:val="double"/>
          <w:vertAlign w:val="superscript"/>
        </w:rPr>
        <w:t>th</w:t>
      </w:r>
      <w:r>
        <w:rPr/>
        <w:t xml:space="preserve">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shall survive the Closing until expiration of the applicable statute of limitations.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10.</w:t>
        <w:tab/>
      </w:r>
      <w:r>
        <w:rPr>
          <w:b/>
        </w:rPr>
        <w:t>Termination</w:t>
      </w:r>
      <w:r>
        <w:rPr/>
        <w: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t>ENA shall have the right to terminate this Agreement, at any time prior to the Closing, by written notice to NorSub, if ENA has determined, in good faith,</w:t>
      </w:r>
      <w:r>
        <w:rPr>
          <w:strike/>
        </w:rPr>
        <w:t xml:space="preserve"> and on the basis of written communication from GE (a copy of which accompanies ENA’s written notice to NorSub of the termination),</w:t>
      </w:r>
      <w:r>
        <w:rPr/>
        <w:t xml:space="preserve"> that ENA will be unable to execute and deliver, or cause to be executed and delivered, the documents which ENA is required to execute and deliver, or cause to be executed and delivered, pursuant to clauses (i), (ii), (iv) and (v) of Section 2(a) of this Agreement.  In the event this Agreement is terminated by ENA pursuant to this Section 10(a), as its sole and exclusive remedy, NorSub shall be entitled to the immediate refund of all Purchase Price Deposits made by NorSub and to the immediate return of all moneys (including interest earnings), if any, on deposit in the Escrow Account.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t xml:space="preserve">ENA shall have the right to terminate this Agreement, at any time prior to the Closing, by written notice to NorSub, if (i) NorSub fails to fund the Escrow Account at the time and in the amount required by Section 4(b) of this Agreement, (ii) NorSub fails to make </w:t>
      </w:r>
      <w:r>
        <w:rPr>
          <w:strike/>
        </w:rPr>
        <w:t>a</w:t>
      </w:r>
      <w:r>
        <w:rPr/>
        <w:t xml:space="preserve"> </w:t>
      </w:r>
      <w:r>
        <w:rPr>
          <w:b/>
          <w:u w:val="double"/>
        </w:rPr>
        <w:t>the Additional</w:t>
      </w:r>
      <w:r>
        <w:rPr/>
        <w:t xml:space="preserve"> Purchase Price Deposit at the time and in the amount required by Section </w:t>
      </w:r>
      <w:r>
        <w:rPr>
          <w:strike/>
        </w:rPr>
        <w:t>3(b)</w:t>
      </w:r>
      <w:r>
        <w:rPr/>
        <w:t xml:space="preserve"> </w:t>
      </w:r>
      <w:r>
        <w:rPr>
          <w:b/>
          <w:u w:val="double"/>
        </w:rPr>
        <w:t>5(c)</w:t>
      </w:r>
      <w:r>
        <w:rPr/>
        <w:t xml:space="preserve"> of this Agreement, or (iii)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if any, on deposit in the Escrow Account and ENA shall be entitled to retain (and shall have no obligation to refund) </w:t>
      </w:r>
      <w:r>
        <w:rPr>
          <w:strike/>
        </w:rPr>
        <w:t>all</w:t>
      </w:r>
      <w:r>
        <w:rPr/>
        <w:t xml:space="preserve"> </w:t>
      </w:r>
      <w:r>
        <w:rPr>
          <w:b/>
          <w:u w:val="double"/>
        </w:rPr>
        <w:t>the</w:t>
      </w:r>
      <w:r>
        <w:rPr/>
        <w:t xml:space="preserve"> Purchase Price Deposits made by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w:t>
        <w:tab/>
        <w:t>NorSub shall have the right to terminate this Agreement, at any time prior to the Closing, by written notice to ENA, if ENA fails to satisfy, perform or comply in any material respect with any of the material covenants or obligations that ENA is required to satisfy, perform or to comply with pursuant to this Agreement prior to the Closing.  In the event this Agreement is terminated by NorSub pursuant to this Section 10(c), NorSub shall be entitled to the immediate refund of all Purchase Price Deposits made by NorSub and to the immediate return of all moneys (including interest earnings), if any, on deposit in the Escrow Account.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(d)</w:t>
        <w:tab/>
        <w:t xml:space="preserve">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w:t>
      </w:r>
      <w:r>
        <w:rPr>
          <w:strike/>
        </w:rPr>
        <w:t>30</w:t>
      </w:r>
      <w:r>
        <w:rPr/>
        <w:t xml:space="preserve"> </w:t>
      </w:r>
      <w:r>
        <w:rPr>
          <w:b/>
          <w:u w:val="double"/>
        </w:rPr>
        <w:t>1</w:t>
      </w:r>
      <w:r>
        <w:rPr/>
        <w:t xml:space="preserve">, 2001 (or such later date as the parties may mutually agree upon).  In the event this Agreement is terminated </w:t>
      </w:r>
      <w:r>
        <w:rPr>
          <w:strike/>
        </w:rPr>
        <w:t>by ENA</w:t>
      </w:r>
      <w:r>
        <w:rPr/>
        <w:t xml:space="preserve"> pursuant to this Section 10(d), NorSub shall be entitled to the immediate return of all moneys (including interest earnings), if any, on deposit in the Escrow Account and ENA shall be entitled to retain (and shall have no obligation to refund) </w:t>
      </w:r>
      <w:r>
        <w:rPr>
          <w:strike/>
        </w:rPr>
        <w:t>all</w:t>
      </w:r>
      <w:r>
        <w:rPr/>
        <w:t xml:space="preserve"> </w:t>
      </w:r>
      <w:r>
        <w:rPr>
          <w:b/>
          <w:u w:val="double"/>
        </w:rPr>
        <w:t>the</w:t>
      </w:r>
      <w:r>
        <w:rPr/>
        <w:t xml:space="preserve"> Purchase Price Deposits made by NorSub. </w:t>
      </w:r>
      <w:r>
        <w:rPr>
          <w:strike/>
        </w:rPr>
        <w:t>In the event this Agreement is terminated by NorSub pursuant to this Section 10(d), NorSub shall be entitled to the immediate refund of all Purchase Price Deposits made by NorSub and to the immediate return of all moneys (including interest earnings), if any, on deposit in the Escrow Account.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(e)</w:t>
        <w:tab/>
        <w:t xml:space="preserve">Each Party’s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w:t>
      </w:r>
      <w:r>
        <w:rPr>
          <w:b/>
        </w:rPr>
        <w:t>12(b)(v)</w:t>
      </w:r>
      <w:r>
        <w:rPr/>
        <w:t xml:space="preserve"> and 13 will survive.  Notwithstanding anything in this Section 10(e) to the contrary, if this Agreement is terminated by a Party because of failure by the other Party to satisfy, perform or comply with any of the </w:t>
      </w:r>
      <w:r>
        <w:rPr>
          <w:strike/>
        </w:rPr>
        <w:t>material</w:t>
      </w:r>
      <w:r>
        <w:rPr/>
        <w:t xml:space="preserve"> covenants or obligations that such Party is required to satisfy, perform or comply with pursuant to this Agreement, the terminating Party’s right to pursue all legal remedies (whether under this Agreement or otherwise) will survive unimpaired </w:t>
      </w:r>
      <w:r>
        <w:rPr>
          <w:b/>
          <w:u w:val="double"/>
        </w:rPr>
        <w:t>notwithstanding its election to terminate this Agreement</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11.</w:t>
        <w:tab/>
      </w:r>
      <w:r>
        <w:rPr>
          <w:b/>
        </w:rPr>
        <w:t>Confidentiality</w:t>
      </w:r>
      <w:r>
        <w:rPr/>
        <w:t xml:space="preserve">. </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w:t>
        <w:tab/>
        <w:t>Confidential Information that a Party can demonstrate was rightfully in such Party’s possession prior to the date of disclosure to such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w:t>
        <w:tab/>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(iii)</w:t>
        <w:tab/>
        <w:t>Confidential Information that is disclosed to a third party in accordance with written direction or approval from or of the Party claiming an interest in the confidentiality thereof;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(iv)</w:t>
        <w:tab/>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(v)</w:t>
        <w:tab/>
        <w:t>Disclosures of Confidential Information by a Party to any of its affiliates or its or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(vi)</w:t>
        <w:tab/>
        <w:t>Disclosures of Confidential Information for financial reporting purposes;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(vii)</w:t>
        <w:tab/>
        <w:t>Disclosures of Confidential Information by a Party to GE in connection with the Turbines or the Turbine Contract.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As used in this Section 11(a), “</w:t>
      </w:r>
      <w:r>
        <w:rPr>
          <w:u w:val="single"/>
        </w:rPr>
        <w:t>Permitted Purpose</w:t>
      </w:r>
      <w:r>
        <w:rPr/>
        <w:t>” means a purpose related solely to this Agreement or the LLC Agreement or the transactions contemplated hereby or thereby (other than the unrelated and/or competing transactions referred to in Section 4.3 of the LLC Agreement), or to the acquisition, ownership, use or operation (actual or intended) of the Turbines, or to the business or assets of the LLC, the manager of the LLC or any Affiliate (as defined in the LLC Agreement) of the LLC or the manager of the LLC, in each case, at or after the Closing.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t>Each Party shall take all necessary precautions to exclude unauthorized personnel and visitors from areas where Confidential Information is or may be available or observable.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w:t>
        <w:tab/>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(d)</w:t>
        <w:tab/>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(e)</w:t>
        <w:tab/>
        <w:t xml:space="preserve">The provisions of this Section 11 shall survive until two (2) years from the </w:t>
      </w:r>
      <w:r>
        <w:rPr>
          <w:strike/>
        </w:rPr>
        <w:t>later</w:t>
      </w:r>
      <w:r>
        <w:rPr/>
        <w:t xml:space="preserve"> </w:t>
      </w:r>
      <w:r>
        <w:rPr>
          <w:b/>
          <w:u w:val="double"/>
        </w:rPr>
        <w:t>earlier</w:t>
      </w:r>
      <w:r>
        <w:rPr/>
        <w:t xml:space="preserve"> of (i) the date of the exercise of the Call Right (as defined in the LLC Agreement) or the Put Right (as defined in the LLC Agreement), or (ii) the date of termination of this Agreement pursuant to Section 10 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12.</w:t>
        <w:tab/>
      </w:r>
      <w:r>
        <w:rPr>
          <w:b/>
        </w:rPr>
        <w:t>Representations and Warranties</w:t>
      </w:r>
      <w:r>
        <w:rPr/>
        <w: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t xml:space="preserve">ENA represents and warrants </w:t>
      </w:r>
      <w:r>
        <w:rPr>
          <w:b/>
          <w:u w:val="double"/>
        </w:rPr>
        <w:t>on the date hereof and the Closing Date, unless otherwise specified,</w:t>
      </w:r>
      <w:r>
        <w:rPr/>
        <w:t xml:space="preserve"> as follows: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w:t>
        <w:tab/>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w:t>
        <w:tab/>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(iv)</w:t>
        <w:tab/>
        <w:t>There is no Action pending, or to the knowledge of ENA threatened, against ENA or the LLC relating to the Original Turbine Contract, the Turbine Contract, the GE Equipment, the LLC or the LLC’s business or assets.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(v)</w:t>
        <w:tab/>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(vi)</w:t>
        <w:tab/>
        <w:t>The LLC is a limited liability company duly organized, validly existing and in good standing under the laws of the State of Delaware.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(vii)</w:t>
        <w:tab/>
        <w:t xml:space="preserve">ENA has delivered to NorSub true and complete </w:t>
      </w:r>
      <w:r>
        <w:rPr>
          <w:strike/>
        </w:rPr>
        <w:t>originals</w:t>
      </w:r>
      <w:r>
        <w:rPr/>
        <w:t xml:space="preserve"> </w:t>
      </w:r>
      <w:r>
        <w:rPr>
          <w:b/>
          <w:u w:val="double"/>
        </w:rPr>
        <w:t>copies (and at Closing will deliver originals)</w:t>
      </w:r>
      <w:r>
        <w:rPr/>
        <w:t xml:space="preserve"> of (A) the limited liability company agreement and other governing instruments of the LLC, each as amended, and (B) all other records of the LLC.</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(viii)</w:t>
        <w:tab/>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(ix)</w:t>
        <w:tab/>
        <w:t>The LLC does not directly or indirectly own any capital stock or other equity interest in any corporation, partnership or other entity and has never owned any such equity interest.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(x)</w:t>
        <w:tab/>
        <w:t>The LLC has no employees and has never had any employees.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(xi)</w:t>
        <w:tab/>
        <w:t>Since its formation, the LLC has not made any tax elections.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(xii)</w:t>
        <w:tab/>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(xiii)</w:t>
        <w:tab/>
        <w:t xml:space="preserve">The Turbine Contract Assignment and Assumption Agreement, when delivered by the parties thereto and at the Closing of the Transaction, will constitute the legal, valid and binding obligation of </w:t>
      </w:r>
      <w:r>
        <w:rPr>
          <w:strike/>
        </w:rPr>
        <w:t>each such party</w:t>
      </w:r>
      <w:r>
        <w:rPr/>
        <w:t xml:space="preserve"> </w:t>
      </w:r>
      <w:r>
        <w:rPr>
          <w:b/>
          <w:u w:val="double"/>
        </w:rPr>
        <w:t>the LLC</w:t>
      </w:r>
      <w:r>
        <w:rPr/>
        <w:t>,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(xiv)</w:t>
        <w:tab/>
        <w:t>At the Closing of the Transaction, the LLC will own and hold good and valid title to all rights, title and interests of the “Purchaser” in, to and under the Original Turbine Contract and in and to the First Turbine,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(xv)</w:t>
        <w:tab/>
        <w:t xml:space="preserve">No act or omission on the part of ENA, the Original Purchaser or the Agent has impaired or adversely affected, or will impair or adversely affect, in any manner or to any extent, the entitlement of the “Purchaser” under the Original Turbine Contract to the benefit of any of the </w:t>
      </w:r>
      <w:r>
        <w:rPr>
          <w:b/>
          <w:u w:val="double"/>
        </w:rPr>
        <w:t>material</w:t>
      </w:r>
      <w:r>
        <w:rPr/>
        <w:t xml:space="preserve"> warranties or performance guarantees of GE provided for in the Original Turbine Contract or available under applicable law to such “Purchaser”.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(xvi)</w:t>
        <w:tab/>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(xvii)</w:t>
        <w:tab/>
        <w:t>ENA has furnished to NorSub a true, correct and complete (</w:t>
      </w:r>
      <w:r>
        <w:rPr>
          <w:u w:val="single"/>
        </w:rPr>
        <w:t>e.g.</w:t>
      </w:r>
      <w:r>
        <w:rPr/>
        <w:t>, not redacted) copy of the Original Turbine Contract and all Change Orders thereunder.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(xviii)</w:t>
        <w:tab/>
        <w:t>The Original Turbine Contract is in full force and effect without any termination thereof by any party thereto; and as of the Closing, the Turbine Contract will be in full force and effect without any termination thereof.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t xml:space="preserve">NorSub represents and warrants </w:t>
      </w:r>
      <w:r>
        <w:rPr>
          <w:b/>
          <w:u w:val="double"/>
        </w:rPr>
        <w:t>on the date hereof and the Closing Date, unless otherwise specified,</w:t>
      </w:r>
      <w:r>
        <w:rPr/>
        <w:t xml:space="preserve"> as follows: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w:t>
        <w:tab/>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w:t>
        <w:tab/>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(iv)</w:t>
        <w:tab/>
        <w:t>There is no Action pending, or to the knowledge of NorSub threatened, against NorSub relating to the Turbine Contract, the GE Equipment, the LLC or the LLC’s business or assets.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(v)</w:t>
        <w:tab/>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w:t>
        <w:tab/>
      </w:r>
      <w:r>
        <w:rPr>
          <w:strike/>
        </w:rPr>
        <w:t>[</w:t>
      </w:r>
      <w:r>
        <w:rPr/>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r>
        <w:rPr>
          <w:strike/>
        </w:rPr>
        <w:t>]</w:t>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strike/>
        </w:rPr>
      </w:pPr>
      <w:r>
        <w:rPr>
          <w:strike/>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13.</w:t>
        <w:tab/>
      </w:r>
      <w:r>
        <w:rPr>
          <w:b/>
        </w:rPr>
        <w:t>Expenses</w:t>
      </w:r>
      <w:r>
        <w:rPr/>
        <w:t>.  Except as specifically stated otherwise herein or in the LLC Agreement, each Party shall bear its own costs associated with negotiating, executing, delivering and performing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14.</w:t>
        <w:tab/>
      </w:r>
      <w:r>
        <w:rPr>
          <w:b/>
        </w:rPr>
        <w:t>Entire Agreement.</w:t>
      </w:r>
      <w:r>
        <w:rPr/>
        <w:t xml:space="preserve">  This Agreement</w:t>
      </w:r>
      <w:r>
        <w:rPr>
          <w:strike/>
        </w:rPr>
        <w:t>, the NorthWestern Agreement Guaranty and the LLC Agreement</w:t>
      </w:r>
      <w:r>
        <w:rPr/>
        <w:t xml:space="preserve"> </w:t>
      </w:r>
      <w:r>
        <w:rPr>
          <w:b/>
          <w:u w:val="double"/>
        </w:rPr>
        <w:t>and the documents contemplated herein</w:t>
      </w:r>
      <w:r>
        <w:rPr/>
        <w:t xml:space="preserve"> constitute the entire agreement of the Parties and NorthWestern relating to the subject matter hereof and supersede all prior discussions, agreements or understandings, whether oral or written, relating to such subject matter, including that certain letter of intent dated March 26, 2001, between ENA and NorthWestern and that certain confidentiality agreement, dated February 23, 2001, between ENA and NorthWestern, both of which are hereby terminated.  There are no other written or oral agreements or understandings between or among the Parties and NorthWestern.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15.</w:t>
        <w:tab/>
      </w:r>
      <w:r>
        <w:rPr>
          <w:b/>
        </w:rPr>
        <w:t>Amendments, etc.</w:t>
      </w:r>
      <w:r>
        <w:rPr/>
        <w:t xml:space="preserve">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16.</w:t>
        <w:tab/>
      </w:r>
      <w:r>
        <w:rPr>
          <w:b/>
        </w:rPr>
        <w:t>Governing Law</w:t>
      </w:r>
      <w:r>
        <w:rPr/>
        <w:t>.  THIS AGREEMENT SHALL BE GOVERNED BY AND CONSTRUED IN ACCORDANCE WITH THE LAWS OF THE STATE OF NEW YORK, WITHOUT GIVING EFFECT TO CONFLICTS OF LAWS PRINCIPLES.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17.</w:t>
        <w:tab/>
      </w:r>
      <w:r>
        <w:rPr>
          <w:b/>
        </w:rPr>
        <w:t>Relationship of the Parties; No Third Party Beneficiaries.</w:t>
      </w:r>
      <w:r>
        <w:rPr/>
        <w:t xml:space="preserve">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18.</w:t>
        <w:tab/>
      </w:r>
      <w:r>
        <w:rPr>
          <w:b/>
        </w:rPr>
        <w:t>Limitation of Liability.</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b/>
        </w:rPr>
      </w:pPr>
      <w:r>
        <w:rPr>
          <w:b/>
        </w:rPr>
      </w:r>
    </w:p>
    <w:p>
      <w:pPr>
        <w:pStyle w:val="Normal"/>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b/>
        </w:rPr>
      </w:pPr>
      <w:r>
        <w:rPr>
          <w:b/>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19.</w:t>
        <w:tab/>
      </w:r>
      <w:r>
        <w:rPr>
          <w:b/>
        </w:rPr>
        <w:t>Assignment.</w:t>
      </w:r>
      <w:r>
        <w:rPr/>
        <w:t xml:space="preserve">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(as defined in the LLC Agreement)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20.</w:t>
        <w:tab/>
      </w:r>
      <w:r>
        <w:rPr>
          <w:b/>
        </w:rPr>
        <w:t>Indemnity.</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w:t>
        <w:tab/>
      </w: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xml:space="preserve">”), may be sought pursuant to and in accordance with Section 20(a) or Section 20(b), as applicable (such claim being referred to in this Section 20(c) as a “Claim”),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(d)</w:t>
        <w:tab/>
      </w: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(e)</w:t>
        <w:tab/>
      </w:r>
      <w:r>
        <w:rPr>
          <w:u w:val="single"/>
        </w:rPr>
        <w:t>Survival</w:t>
      </w:r>
      <w:r>
        <w:rPr/>
        <w:t>.  The obligations of the Parties under this Section 20 shall survive the Closing until expiration of such obligations as set forth in accordance with Section 9 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21.</w:t>
        <w:tab/>
      </w: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strike/>
        </w:rPr>
        <w:t>___________________________</w:t>
      </w:r>
      <w:r>
        <w:rPr>
          <w:b/>
          <w:u w:val="double"/>
        </w:rPr>
        <w:t>NorthWestern Montana Generation I LLC</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___________________________</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___________________________</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___________________________</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___________________________</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Attention: __________________</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Facsimile: __________________</w:t>
      </w:r>
    </w:p>
    <w:p>
      <w:pPr>
        <w:pStyle w:val="Normal"/>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Enron North America Corp.</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1400 Smith Street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Houston, Texas 77002</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Attention:</w:t>
        <w:tab/>
        <w:t>Mr. Ben F. Jacoby</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Facsimile:</w:t>
        <w:tab/>
        <w:t>(713) 646-3037</w:t>
      </w:r>
    </w:p>
    <w:p>
      <w:pPr>
        <w:pStyle w:val="Normal"/>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22.</w:t>
        <w:tab/>
      </w:r>
      <w:r>
        <w:rPr>
          <w:b/>
        </w:rPr>
        <w:t>Dispute Resolution.</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r>
      <w:r>
        <w:rPr>
          <w:u w:val="single"/>
        </w:rPr>
        <w:t>Binding Arbitration</w:t>
      </w:r>
      <w:r>
        <w:rPr/>
        <w:t xml:space="preserve">.  Any dispute, controversy or claim arising under or relating to this Agreement (referred to in this Section 22 as a </w:t>
      </w:r>
      <w:r>
        <w:rPr>
          <w:strike/>
        </w:rPr>
        <w:t>“Claim”) and</w:t>
      </w:r>
      <w:r>
        <w:rPr>
          <w:b/>
          <w:u w:val="double"/>
        </w:rPr>
        <w:t>“Dispute”) that is</w:t>
      </w:r>
      <w:r>
        <w:rPr/>
        <w:t xml:space="preserve"> not resolved by mutual agreement </w:t>
      </w:r>
      <w:r>
        <w:rPr>
          <w:strike/>
        </w:rPr>
        <w:t>of the Parties</w:t>
      </w:r>
      <w:r>
        <w:rPr/>
        <w:t xml:space="preserve"> </w:t>
      </w:r>
      <w:r>
        <w:rPr>
          <w:b/>
          <w:u w:val="double"/>
        </w:rPr>
        <w:t>within 30 days after the date that one Party notifies the other of a Dispute</w:t>
      </w:r>
      <w:r>
        <w:rPr/>
        <w:t xml:space="preserve"> shall be resolved by binding arbitration as provided herein, and judgment on an award rendered therein may be entered in any court of competent jurisdiction.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w:t>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w:t>
        <w:tab/>
        <w:t>The respondent Party shall have twenty (20) calendar days (the “</w:t>
      </w:r>
      <w:r>
        <w:rPr>
          <w:u w:val="single"/>
        </w:rPr>
        <w:t>Response Period</w:t>
      </w:r>
      <w:r>
        <w:rPr/>
        <w:t>”) to respond to the demand, in writing, setting out its answer and/or counterclaims.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(iii)</w:t>
        <w:tab/>
        <w:t>After the arbitration demand and response have been exchanged, a three-member arbitration panel shall be selected as follows: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ind w:firstLine="1442" w:start="1442" w:end="0"/>
        <w:jc w:val="both"/>
        <w:rPr/>
      </w:pPr>
      <w:r>
        <w:rPr/>
        <w:t>(1)</w:t>
        <w:tab/>
        <w:t>No person may be selected or serve as an arbitrator who is employed by, or under the control or management of, either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ind w:firstLine="1442" w:start="1442" w:end="0"/>
        <w:jc w:val="both"/>
        <w:rPr/>
      </w:pPr>
      <w:r>
        <w:rPr/>
        <w:t>(2)</w:t>
        <w:tab/>
        <w:t xml:space="preserve">Each Party shall, within fifteen (15) calendar days after expiration of the Response Period, appoint one arbitrator </w:t>
      </w:r>
      <w:r>
        <w:rPr>
          <w:strike/>
        </w:rPr>
        <w:t>from a list of at least 20 names of arbitrators located in [Montana] as such list is maintained by the AAA (the “Arbitrator List”)</w:t>
      </w:r>
      <w:r>
        <w:rPr/>
        <w:t xml:space="preserve"> </w:t>
      </w:r>
      <w:r>
        <w:rPr>
          <w:b/>
          <w:u w:val="double"/>
        </w:rPr>
        <w:t>of its choosing</w:t>
      </w:r>
      <w:r>
        <w:rPr/>
        <w:t xml:space="preserve"> and provide written notice of the appointment to the other Party.  If either Party fails or refuses to appoint an arbitrator during the period for doing so, the other Party may appoint the second arbitrator; and </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ind w:firstLine="1442" w:start="1442" w:end="0"/>
        <w:jc w:val="both"/>
        <w:rPr/>
      </w:pPr>
      <w:r>
        <w:rPr/>
        <w:t>(3)</w:t>
        <w:tab/>
        <w:t xml:space="preserve">The two arbitrators so chosen shall confer and, within thirty (30) calendar days after their appointment, mutually select a third arbitrator </w:t>
      </w:r>
      <w:r>
        <w:rPr>
          <w:strike/>
        </w:rPr>
        <w:t>from the Arbitrator List</w:t>
      </w:r>
      <w:r>
        <w:rPr/>
        <w:t xml:space="preserve">.  If the Party-chosen arbitrators cannot agree on a third arbitrator, each of them shall, within the fifteen (15) calendar day period stated above, name three (3) choices </w:t>
      </w:r>
      <w:r>
        <w:rPr>
          <w:strike/>
        </w:rPr>
        <w:t>from the Arbitrator List</w:t>
      </w:r>
      <w:r>
        <w:rPr/>
        <w:t>.  Of the three choices named by each arbitrator, the other arbitrator shall then reject two (2).  Lots shall be drawn to appoint the third arbitrator from the two remaining candidates.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(iv)</w:t>
        <w:tab/>
        <w:t>In addition to its authority to hear the dispute presented by the Parties, the arbitration panel may, subject to the terms of this Section 22, make rulings in connection with the procedures and timetable to be followed by the Parties hereunder.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(v)</w:t>
        <w:tab/>
        <w:t>Within fifteen (15) calendar days after the final appointment to the arbitration panel, the arbitration hearing shall proceed, subject to the following requirements and procedures: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ind w:firstLine="1442" w:start="1442" w:end="0"/>
        <w:jc w:val="both"/>
        <w:rPr/>
      </w:pPr>
      <w:r>
        <w:rPr/>
        <w:t>(1)</w:t>
        <w:tab/>
        <w:t xml:space="preserve">The arbitration hearing shall be held in </w:t>
      </w:r>
      <w:r>
        <w:rPr>
          <w:strike/>
        </w:rPr>
        <w:t>[Montana]</w:t>
      </w:r>
      <w:r>
        <w:rPr/>
        <w:t xml:space="preserve"> </w:t>
      </w:r>
      <w:r>
        <w:rPr>
          <w:b/>
          <w:u w:val="double"/>
        </w:rPr>
        <w:t>New York City,</w:t>
      </w:r>
      <w:r>
        <w:rPr/>
        <w:t xml:space="preserve"> at a location mutually agreed by the Parties, or failing such agreement, at a location determined by the arbitration panel;</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ind w:firstLine="1442" w:start="1442" w:end="0"/>
        <w:jc w:val="both"/>
        <w:rPr/>
      </w:pPr>
      <w:r>
        <w:rPr/>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ind w:firstLine="1442" w:start="1442" w:end="0"/>
        <w:jc w:val="both"/>
        <w:rPr/>
      </w:pPr>
      <w:r>
        <w:rPr/>
        <w:t>(3)</w:t>
        <w:tab/>
        <w:t xml:space="preserve">Each Party may, but is not required to, submit one (1) pre-arbitration hearing brief (of not more than ten (10) pages (excluding exhibits)) no later than five (5) </w:t>
      </w:r>
      <w:r>
        <w:rPr>
          <w:strike/>
        </w:rPr>
        <w:t>Business Days</w:t>
      </w:r>
      <w:r>
        <w:rPr/>
        <w:t xml:space="preserve"> </w:t>
      </w:r>
      <w:r>
        <w:rPr>
          <w:b/>
          <w:u w:val="double"/>
        </w:rPr>
        <w:t>business days</w:t>
      </w:r>
      <w:r>
        <w:rPr/>
        <w:t xml:space="preserve"> prior to commencement of the arbitration hearing, and may also submit one (1) post-arbitration hearing brief (of not more than ten (10) pages (excluding exhibits)) no later than ten (10) </w:t>
      </w:r>
      <w:r>
        <w:rPr>
          <w:strike/>
        </w:rPr>
        <w:t>Business Days</w:t>
      </w:r>
      <w:r>
        <w:rPr/>
        <w:t xml:space="preserve"> </w:t>
      </w:r>
      <w:r>
        <w:rPr>
          <w:b/>
          <w:u w:val="double"/>
        </w:rPr>
        <w:t>business days</w:t>
      </w:r>
      <w:r>
        <w:rPr/>
        <w:t xml:space="preserve"> after the close of the arbitration hearing.  A copy of any brief submitted to the arbitration panel shall also be served on the other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ind w:firstLine="1442" w:start="1442" w:end="0"/>
        <w:jc w:val="both"/>
        <w:rPr/>
      </w:pPr>
      <w:r>
        <w:rPr/>
        <w:t>(1)</w:t>
        <w:tab/>
        <w:t>The arbitration panel shall weigh evidence and make its award, taking into account, to the extent it deems applicable, custom and usage of the industry;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ind w:firstLine="1442" w:start="1442" w:end="0"/>
        <w:jc w:val="both"/>
        <w:rPr/>
      </w:pPr>
      <w:r>
        <w:rPr/>
        <w:t>(2)</w:t>
        <w:tab/>
        <w:t>The arbitration panel’s award shall be issued in writing and shall state the factual bases and reasoning of the award;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ind w:firstLine="1442" w:start="1442" w:end="0"/>
        <w:jc w:val="both"/>
        <w:rPr/>
      </w:pPr>
      <w:r>
        <w:rPr/>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(ix)</w:t>
        <w:tab/>
        <w:t>all time limits stated in this Section 22 are for the convenience of the Parties and may be altered upon mutual agreement of the Parties.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r>
      <w:r>
        <w:rPr>
          <w:u w:val="single"/>
        </w:rPr>
        <w:t>Sole and Exclusive Remedy</w:t>
      </w:r>
      <w:r>
        <w:rPr/>
        <w:t xml:space="preserve">.  The procedures specified in this Section 22, shall be the sole and exclusive procedures for the resolution of any </w:t>
      </w:r>
      <w:r>
        <w:rPr>
          <w:strike/>
        </w:rPr>
        <w:t>Claim</w:t>
      </w:r>
      <w:r>
        <w:rPr/>
        <w:t xml:space="preserve"> </w:t>
      </w:r>
      <w:r>
        <w:rPr>
          <w:b/>
          <w:u w:val="double"/>
        </w:rPr>
        <w:t>Dispute</w:t>
      </w:r>
      <w:r>
        <w:rPr/>
        <w:t xml:space="preserve"> between the Parties arising out of or relating to this Agreement; </w:t>
      </w:r>
      <w:r>
        <w:rPr>
          <w:u w:val="single"/>
        </w:rPr>
        <w:t>provided</w:t>
      </w:r>
      <w:r>
        <w:rPr/>
        <w:t xml:space="preserve">, </w:t>
      </w:r>
      <w:r>
        <w:rPr>
          <w:u w:val="single"/>
        </w:rPr>
        <w:t>however</w:t>
      </w:r>
      <w:r>
        <w:rPr/>
        <w:t xml:space="preserve">, that a Party may seek a preliminary injunction or other preliminary judicial relief if in its judgment such action is necessary to avoid irreparable harm.  Despite such action, the Parties will continue to follow, in good faith, the procedures specified in this Section 22.  </w:t>
      </w:r>
      <w:r>
        <w:rPr>
          <w:b/>
          <w:u w:val="double"/>
        </w:rPr>
        <w:t>All applicable statutes of limitation shall be tolled while the procedures specified in this Section are pending.  The Parties will take such action, if any, required to effectuate such tolling.</w:t>
      </w:r>
      <w:r>
        <w:rPr/>
        <w:t xml:space="preserve">  Notwithstanding anything set forth in this Section 22, any party hereto may bring an action in any court of competent jurisdiction to compel arbitration under this Agreement or to confirm or enforce (i) an arbitration award which resolves a </w:t>
      </w:r>
      <w:r>
        <w:rPr>
          <w:strike/>
        </w:rPr>
        <w:t>Claim</w:t>
      </w:r>
      <w:r>
        <w:rPr/>
        <w:t xml:space="preserve"> </w:t>
      </w:r>
      <w:r>
        <w:rPr>
          <w:b/>
          <w:u w:val="double"/>
        </w:rPr>
        <w:t>Dispute</w:t>
      </w:r>
      <w:r>
        <w:rPr/>
        <w:t xml:space="preserve"> or (ii) any judgment entered on such award.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23.</w:t>
        <w:tab/>
      </w:r>
      <w:r>
        <w:rPr>
          <w:b/>
        </w:rPr>
        <w:t>Further Assurances.</w:t>
      </w:r>
      <w:r>
        <w:rPr/>
        <w:t xml:space="preserve">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24.</w:t>
        <w:tab/>
      </w:r>
      <w:r>
        <w:rPr>
          <w:b/>
        </w:rPr>
        <w:t>Interpretation</w:t>
      </w:r>
      <w:r>
        <w:rPr/>
        <w:t>.  In construing this Agreement: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w:t>
        <w:tab/>
      </w:r>
      <w:r>
        <w:rPr>
          <w:u w:val="single"/>
        </w:rPr>
        <w:t>Examples</w:t>
      </w:r>
      <w:r>
        <w:rPr/>
        <w:t>.  Examples shall not be construed to limit, expressly or by implication, the matter they illustrate;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(b)</w:t>
        <w:tab/>
      </w:r>
      <w:r>
        <w:rPr>
          <w:u w:val="single"/>
        </w:rPr>
        <w:t>Including</w:t>
      </w:r>
      <w:r>
        <w:rPr/>
        <w:t>.  The word “includes” and its derivatives means “includes, but is not limited to” and corresponding derivative expressions;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w:t>
        <w:tab/>
      </w: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(d)</w:t>
        <w:tab/>
      </w: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(e)</w:t>
        <w:tab/>
      </w: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(f)</w:t>
        <w:tab/>
      </w:r>
      <w:r>
        <w:rPr>
          <w:u w:val="single"/>
        </w:rPr>
        <w:t>Headings</w:t>
      </w:r>
      <w:r>
        <w:rPr/>
        <w:t>.  The headings and numbers of Sections of this Agreement are provided for convenience of reference only and will not affect its construction, interpretation or meaning;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(g)</w:t>
        <w:tab/>
      </w:r>
      <w:r>
        <w:rPr>
          <w:u w:val="single"/>
        </w:rPr>
        <w:t>Time of Essence</w:t>
      </w:r>
      <w:r>
        <w:rPr/>
        <w:t>.  With regard to dates and time periods set forth or referred to in this Agreement, time is of the essence.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center" w:pos="5048" w:leader="none"/>
          <w:tab w:val="left" w:pos="5769" w:leader="none"/>
          <w:tab w:val="left" w:pos="6490" w:leader="none"/>
          <w:tab w:val="left" w:pos="7212" w:leader="none"/>
          <w:tab w:val="left" w:pos="7933" w:leader="none"/>
        </w:tabs>
        <w:jc w:val="center"/>
        <w:rPr/>
      </w:pPr>
      <w:r>
        <w:rPr/>
        <w:t>[THE REMAINDER OF THIS PAGE IS INTENTIONALLY LEFT BLANK.]</w:t>
      </w:r>
      <w:r>
        <w:br w:type="page"/>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t>ENRON NORTH AMERICA CORP.</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r>
    </w:p>
    <w:p>
      <w:pPr>
        <w:pStyle w:val="Normal"/>
        <w:widowControl/>
        <w:ind w:firstLine="4320" w:end="0"/>
        <w:jc w:val="both"/>
        <w:rPr/>
      </w:pPr>
      <w:r>
        <w:rPr/>
        <w:t>By:</w:t>
      </w:r>
      <w:r>
        <w:rPr>
          <w:u w:val="single"/>
        </w:rPr>
        <w:tab/>
        <w:tab/>
        <w:tab/>
        <w:tab/>
        <w:tab/>
        <w:tab/>
      </w:r>
    </w:p>
    <w:p>
      <w:pPr>
        <w:pStyle w:val="Normal"/>
        <w:widowControl/>
        <w:ind w:firstLine="4320" w:end="0"/>
        <w:jc w:val="both"/>
        <w:rPr/>
      </w:pPr>
      <w:r>
        <w:rPr/>
        <w:t>Printed Name:</w:t>
      </w:r>
      <w:r>
        <w:rPr>
          <w:u w:val="single"/>
        </w:rPr>
        <w:tab/>
        <w:tab/>
        <w:tab/>
        <w:tab/>
        <w:tab/>
      </w:r>
    </w:p>
    <w:p>
      <w:pPr>
        <w:pStyle w:val="Normal"/>
        <w:widowControl/>
        <w:ind w:firstLine="4320" w:end="0"/>
        <w:jc w:val="both"/>
        <w:rPr/>
      </w:pPr>
      <w:r>
        <w:rPr/>
        <w:t>Title:</w:t>
      </w:r>
      <w:r>
        <w:rPr>
          <w:u w:val="single"/>
        </w:rPr>
        <w:tab/>
        <w:tab/>
        <w:tab/>
        <w:tab/>
        <w:tab/>
        <w:tab/>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Agreed and accepted this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sz w:val="36"/>
        </w:rPr>
        <w:t xml:space="preserve">___ </w:t>
      </w:r>
      <w:r>
        <w:rPr/>
        <w:t>day of April, 2001</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strike/>
        </w:rPr>
        <w:t>[NAME OF NORSUB]</w:t>
      </w:r>
      <w:r>
        <w:rPr/>
        <w:t xml:space="preserve"> </w:t>
      </w:r>
      <w:r>
        <w:rPr>
          <w:b/>
          <w:u w:val="double"/>
        </w:rPr>
        <w:t>NorthWestern Montana Generation I LLC</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By:</w:t>
      </w:r>
      <w:r>
        <w:rPr>
          <w:u w:val="single"/>
        </w:rPr>
        <w:tab/>
        <w:tab/>
        <w:tab/>
        <w:tab/>
        <w:tab/>
        <w:tab/>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Printed Name:</w:t>
      </w:r>
      <w:r>
        <w:rPr>
          <w:u w:val="single"/>
        </w:rPr>
        <w:tab/>
        <w:tab/>
        <w:tab/>
        <w:tab/>
        <w:tab/>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Title:</w:t>
      </w:r>
      <w:r>
        <w:rPr>
          <w:u w:val="single"/>
        </w:rPr>
        <w:tab/>
        <w:tab/>
        <w:tab/>
        <w:tab/>
        <w:tab/>
        <w:tab/>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
  </w:p>
  <w:p>
    <w:pPr>
      <w:pStyle w:val="Normal"/>
      <w:spacing w:lineRule="exact" w:line="240"/>
      <w:rPr/>
    </w:pPr>
    <w:r>
      <w:rPr/>
    </w:r>
  </w:p>
  <w:p>
    <w:pPr>
      <w:pStyle w:val="Normal"/>
      <w:spacing w:lineRule="exact" w:line="240"/>
      <w:rPr/>
    </w:pPr>
    <w:r>
      <w:rPr/>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27">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sz w:val="24"/>
                      </w:rPr>
                    </w:pPr>
                    <w:r>
                      <w:rPr/>
                    </w:r>
                  </w:p>
                </w:txbxContent>
              </v:textbox>
              <w10:wrap type="square"/>
            </v:rect>
          </w:pict>
        </mc:Fallback>
      </mc:AlternateConten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 xml:space="preserve"> </w:t>
    </w:r>
    <w:r>
      <w:rPr>
        <w:b/>
      </w:rPr>
      <w:t>FOR DISCUSSION PURPOSES ONLY</w:t>
    </w:r>
  </w:p>
  <w:p>
    <w:pPr>
      <w:pStyle w:val="Header"/>
      <w:jc w:val="end"/>
      <w:rPr>
        <w:b/>
      </w:rPr>
    </w:pPr>
    <w:r>
      <w:rPr>
        <w:b/>
      </w:rPr>
      <w:t>APRIL 6,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2001-04-06T12:50:00Z</dcterms:created>
  <dc:creator>Carolyn Campbell</dc:creator>
  <dc:description/>
  <dc:language>en-CA</dc:language>
  <cp:lastModifiedBy>John L. Keffer</cp:lastModifiedBy>
  <cp:lastPrinted>2001-04-05T18:42:00Z</cp:lastPrinted>
  <dcterms:modified xsi:type="dcterms:W3CDTF">2001-04-06T13:09:00Z</dcterms:modified>
  <cp:revision>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