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Newco,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rPr>
        <w:t>Newco,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Sunlaw Energy Corporation, a corporation organized under the laws of the State of _____________ (“</w:t>
      </w:r>
      <w:r>
        <w:rPr>
          <w:u w:val="single"/>
        </w:rPr>
        <w:t>Sunlaw</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rPr/>
      </w:pPr>
      <w:r>
        <w:rPr/>
        <w:t>WHEREAS, ENA executed the Company’s Limited Liability Company Agreement dated as of _______________, 2001 (the “</w:t>
      </w:r>
      <w:r>
        <w:rPr>
          <w:u w:val="single"/>
        </w:rPr>
        <w:t>Prior Agreement</w:t>
      </w:r>
      <w:r>
        <w:rPr/>
        <w:t>”);</w:t>
      </w:r>
    </w:p>
    <w:p>
      <w:pPr>
        <w:pStyle w:val="Normal"/>
        <w:widowControl/>
        <w:rPr/>
      </w:pPr>
      <w:r>
        <w:rPr/>
      </w:r>
    </w:p>
    <w:p>
      <w:pPr>
        <w:pStyle w:val="Normal"/>
        <w:widowControl/>
        <w:ind w:firstLine="720" w:end="0"/>
        <w:rPr/>
      </w:pPr>
      <w:r>
        <w:rPr/>
        <w:t>WHEREAS, Sunlaw has become a Member of the Company, and ENA and Sunlaw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rPr/>
      </w:pPr>
      <w:r>
        <w:rPr/>
        <w:t>2.1</w:t>
        <w:tab/>
      </w:r>
      <w:r>
        <w:rPr>
          <w:u w:val="single"/>
        </w:rPr>
        <w:t>Formation; Term</w:t>
      </w:r>
      <w:r>
        <w:rPr/>
        <w:t>.  The Company was formed as Newco, 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_____________, 2001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The name of the Company is Newco</w:t>
      </w:r>
      <w:r>
        <w:rPr>
          <w:b/>
        </w:rPr>
        <w:t xml:space="preserve">, </w:t>
      </w:r>
      <w:r>
        <w:rPr/>
        <w:t>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Sunlaw to enter into this Agreement, ENA represents, warrants, covenants and agrees with Sunlaw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rPr>
          <w:b/>
        </w:rPr>
      </w:pPr>
      <w:r>
        <w:rPr>
          <w:b/>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The Company has acquired, pursuant to an agreement of even date herewith between the Company and GE (the “</w:t>
      </w:r>
      <w:r>
        <w:rPr>
          <w:u w:val="single"/>
        </w:rPr>
        <w:t>Turbine Contract</w:t>
      </w:r>
      <w:r>
        <w:rPr/>
        <w:t>”), rights and obligations associated with the purchase of four LM6000 enhanced SPRINT dual-fuel combustion turbine generator sets (the “</w:t>
      </w:r>
      <w:r>
        <w:rPr>
          <w:u w:val="single"/>
        </w:rPr>
        <w:t>GE Equipment</w:t>
      </w:r>
      <w:r>
        <w:rPr/>
        <w:t>”) from GE.</w:t>
      </w:r>
    </w:p>
    <w:p>
      <w:pPr>
        <w:pStyle w:val="Normal"/>
        <w:widowControl/>
        <w:rPr/>
      </w:pPr>
      <w:r>
        <w:rPr/>
      </w:r>
    </w:p>
    <w:p>
      <w:pPr>
        <w:pStyle w:val="Normal"/>
        <w:widowControl/>
        <w:ind w:firstLine="720" w:end="0"/>
        <w:rPr/>
      </w:pPr>
      <w:r>
        <w:rPr/>
        <w:t>3.2</w:t>
        <w:tab/>
      </w:r>
      <w:r>
        <w:rPr>
          <w:u w:val="single"/>
        </w:rPr>
        <w:t>Representations and Warranties of Sunlaw</w:t>
      </w:r>
      <w:r>
        <w:rPr/>
        <w:t>.  In order to induce ENA to enter into this Agreement, Sunlaw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Sunlaw is a corporation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Sunlaw has full corporate power and authority to enter into and perform this Agreement.  The Board of Directors of Sunlaw has taken all actions required by law, Sunlaw’s Articles or Certificate of Incorporation, its Bylaws or otherwise to be taken to authorize the execution, delivery and performance of this Agreement by Sunlaw, and this Agreement has been duly executed and delivered by Sunlaw and constitutes the legal, valid and binding agreement of Sunlaw,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Sunlaw will violate any provision of the Articles or Certificate of Incorporation or Bylaws of Sunlaw,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Sunlaw under, any agreement or commitment to which Sunlaw is a party or by which Sunlaw is bound, or violate any statute or law or any judgment, decree, order, regulation or rule of any court or governmental authority by which Sunlaw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Sunlaw, including, without limitation, consents from parties to loans, contracts, leases or other agreements, except such as have been obtained.</w:t>
      </w:r>
    </w:p>
    <w:p>
      <w:pPr>
        <w:pStyle w:val="Normal"/>
        <w:widowControl/>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Sunlaw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Sunlaw are __________________, __________________, and __________________, and the initial Director designated by ENA is __________________.</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widowControl/>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 or</w:t>
      </w:r>
    </w:p>
    <w:p>
      <w:pPr>
        <w:pStyle w:val="Normal"/>
        <w:widowControl/>
        <w:ind w:firstLine="1440" w:end="0"/>
        <w:rPr/>
      </w:pPr>
      <w:r>
        <w:rPr/>
      </w:r>
    </w:p>
    <w:p>
      <w:pPr>
        <w:pStyle w:val="Normal"/>
        <w:widowControl/>
        <w:ind w:firstLine="1440" w:end="0"/>
        <w:rPr/>
      </w:pPr>
      <w:r>
        <w:rPr/>
        <w:t>(d)</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Sunlaw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Sunlaw has contributed cash in the amount of Eight Hundred and No/100 Dollars ($800.00) to the capital of the Company.  The Members acknowledge that ENA owns a 20% membership interest in the Company and Sunlaw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rPr/>
      </w:pPr>
      <w:r>
        <w:rPr/>
      </w:r>
    </w:p>
    <w:p>
      <w:pPr>
        <w:pStyle w:val="Normal"/>
        <w:widowControl/>
        <w:ind w:firstLine="1440" w:end="0"/>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Sunlaw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Sunlaw, until the cumulative Losses allocated to Sunlaw for the current and all prior Fiscal Years is equal to the excess of (A) the cumulative allocations of Profits allocated to Sunlaw pursuant to Section 5.2(a)(iv) for all prior Fiscal Years, over (B) the cumulative distributions of Distributable Cash made to Sunlaw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Sunlaw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w:t>
        <w:noBreakHyphen/>
        <w:t>607 of the Act.</w:t>
      </w:r>
    </w:p>
    <w:p>
      <w:pPr>
        <w:pStyle w:val="Normal"/>
        <w:widowControl/>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Sunlaw or the Put Rights of ENA; </w:t>
      </w:r>
    </w:p>
    <w:p>
      <w:pPr>
        <w:pStyle w:val="Normal"/>
        <w:widowControl/>
        <w:rPr/>
      </w:pPr>
      <w:r>
        <w:rPr/>
      </w:r>
    </w:p>
    <w:p>
      <w:pPr>
        <w:pStyle w:val="Normal"/>
        <w:widowControl/>
        <w:ind w:firstLine="2160" w:end="0"/>
        <w:rPr/>
      </w:pPr>
      <w:r>
        <w:rPr/>
        <w:t>(ii)</w:t>
        <w:tab/>
        <w:t>is to an Affiliate of the transferring Member;</w:t>
      </w:r>
    </w:p>
    <w:p>
      <w:pPr>
        <w:pStyle w:val="Normal"/>
        <w:widowControl/>
        <w:rPr/>
      </w:pPr>
      <w:r>
        <w:rPr/>
      </w:r>
    </w:p>
    <w:p>
      <w:pPr>
        <w:pStyle w:val="Normal"/>
        <w:widowControl/>
        <w:ind w:firstLine="2160" w:end="0"/>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Sunlaw shall have the right in its sole discretion to purchase the ENA Interest (the “</w:t>
      </w:r>
      <w:r>
        <w:rPr>
          <w:u w:val="single"/>
        </w:rPr>
        <w:t>Call Right</w:t>
      </w:r>
      <w:r>
        <w:rPr/>
        <w:t>”) at any time on or after (i) the date on which the GE Equipment achieves Takeover, or (ii) the breach of the Turbine Contract by any party thereto, or (iii) December 31, 2002.  The price to be paid by Sunlaw for the ENA Interest at the Call Closing following exercise of the Call Right by Sunlaw 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Sunlaw may exercise its Call Right by delivering no less than five (5) Business Days prior written notice to ENA in accordance with this Agreement.  If Sunlaw exercises the Call Right, then Sunlaw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Sunlaw to revoke its exercise of the Call Right at any time, which revocation shall not limit Sunlaw’s right to exercise the Call Right again.  At the Call Closing, Sunlaw shall pay to ENA the Call Price, and ENA shall deliver to Sunlaw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widowControl/>
        <w:ind w:firstLine="1440" w:end="0"/>
        <w:rPr/>
      </w:pPr>
      <w:r>
        <w:rPr/>
        <w:t>(c)</w:t>
        <w:tab/>
        <w:t>ENA shall have the right in its sole discretion to require Sunlaw to purchase the ENA Interest (the “</w:t>
      </w:r>
      <w:r>
        <w:rPr>
          <w:u w:val="single"/>
        </w:rPr>
        <w:t>Put Right</w:t>
      </w:r>
      <w:r>
        <w:rPr/>
        <w:t>”) at any time on or after (i) the date on which the GE Equipment achieves Takeover, or (ii) December 31, 2002.  The price to be paid by Sunlaw for the ENA Interest at the Put Closing following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Sunlaw in accordance with this Agreement.  If ENA exercises the Put Right, then Sunlaw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Sunlaw shall pay to ENA the Put Price, and ENA shall deliver to Sunlaw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ind w:firstLine="1440" w:end="0"/>
        <w:rPr/>
      </w:pPr>
      <w:r>
        <w:rPr/>
        <w:t>(e)</w:t>
        <w:tab/>
        <w:t>At the Call Closing or Put Closing, ENA will (1) deliver to Sunlaw all certificates, if any, representing the ENA Interest and an assignment of the ENA Interest to Sunlaw (in form reasonably acceptable to Sunlaw) duly executed by ENA and any other then owner of the ENA Interest, and (2) represent and warrant to Sunlaw that upon the delivery of the assignment of the ENA Interest to Sunlaw as contemplated by this Agreement and payment therefor as contemplated by this Agreement, Sunlaw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rPr/>
      </w:pPr>
      <w:r>
        <w:rPr/>
      </w:r>
    </w:p>
    <w:p>
      <w:pPr>
        <w:pStyle w:val="Normal"/>
        <w:keepNext w:val="true"/>
        <w:widowControl/>
        <w:jc w:val="center"/>
        <w:rPr>
          <w:b/>
        </w:rPr>
      </w:pPr>
      <w:r>
        <w:rPr>
          <w:b/>
        </w:rPr>
        <w:t>SECTION 10</w:t>
      </w:r>
    </w:p>
    <w:p>
      <w:pPr>
        <w:pStyle w:val="Normal"/>
        <w:widowControl/>
        <w:jc w:val="center"/>
        <w:rPr>
          <w:b/>
        </w:rPr>
      </w:pPr>
      <w:r>
        <w:rPr>
          <w:b/>
        </w:rPr>
        <w:t>MISCELLANEOUS</w:t>
      </w:r>
    </w:p>
    <w:p>
      <w:pPr>
        <w:pStyle w:val="Normal"/>
        <w:widowControl/>
        <w:rPr/>
      </w:pPr>
      <w:r>
        <w:rPr/>
      </w:r>
    </w:p>
    <w:p>
      <w:pPr>
        <w:pStyle w:val="Normal"/>
        <w:widowControl/>
        <w:ind w:firstLine="720" w:end="0"/>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rPr/>
      </w:pPr>
      <w:r>
        <w:rPr/>
      </w:r>
    </w:p>
    <w:p>
      <w:pPr>
        <w:pStyle w:val="Normal"/>
        <w:keepNext w:val="true"/>
        <w:widowControl/>
        <w:ind w:firstLine="1440" w:end="0"/>
        <w:rPr/>
      </w:pPr>
      <w:r>
        <w:rPr/>
        <w:t>(a)</w:t>
        <w:tab/>
        <w:t>If to Sunlaw, to:</w:t>
      </w:r>
    </w:p>
    <w:p>
      <w:pPr>
        <w:pStyle w:val="Normal"/>
        <w:keepNext w:val="true"/>
        <w:widowControl/>
        <w:rPr/>
      </w:pPr>
      <w:r>
        <w:rPr/>
      </w:r>
    </w:p>
    <w:p>
      <w:pPr>
        <w:pStyle w:val="Normal"/>
        <w:keepNext w:val="true"/>
        <w:widowControl/>
        <w:ind w:firstLine="2160" w:end="0"/>
        <w:rPr/>
      </w:pPr>
      <w:r>
        <w:rPr/>
        <w:t>Sunlaw Energy Corporation</w:t>
      </w:r>
    </w:p>
    <w:p>
      <w:pPr>
        <w:pStyle w:val="Normal"/>
        <w:keepNext w:val="true"/>
        <w:widowControl/>
        <w:ind w:firstLine="2160" w:end="0"/>
        <w:rPr/>
      </w:pPr>
      <w:r>
        <w:rPr/>
        <w:t>__________________________</w:t>
      </w:r>
    </w:p>
    <w:p>
      <w:pPr>
        <w:pStyle w:val="Normal"/>
        <w:keepNext w:val="true"/>
        <w:widowControl/>
        <w:ind w:firstLine="2160" w:end="0"/>
        <w:rPr/>
      </w:pPr>
      <w:r>
        <w:rPr/>
        <w:t>__________________________</w:t>
      </w:r>
    </w:p>
    <w:p>
      <w:pPr>
        <w:pStyle w:val="Normal"/>
        <w:keepNext w:val="true"/>
        <w:widowControl/>
        <w:ind w:firstLine="2160" w:end="0"/>
        <w:rPr/>
      </w:pPr>
      <w:r>
        <w:rPr/>
        <w:t>Attn:  _____________________</w:t>
      </w:r>
    </w:p>
    <w:p>
      <w:pPr>
        <w:pStyle w:val="Normal"/>
        <w:keepNext w:val="true"/>
        <w:widowControl/>
        <w:ind w:firstLine="2160" w:end="0"/>
        <w:rPr/>
      </w:pPr>
      <w:r>
        <w:rPr/>
        <w:t>Telecopy:  _________________</w:t>
      </w:r>
    </w:p>
    <w:p>
      <w:pPr>
        <w:pStyle w:val="Normal"/>
        <w:widowControl/>
        <w:rPr/>
      </w:pPr>
      <w:r>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____________________</w:t>
      </w:r>
    </w:p>
    <w:p>
      <w:pPr>
        <w:pStyle w:val="Normal"/>
        <w:widowControl/>
        <w:ind w:firstLine="2160" w:end="0"/>
        <w:rPr/>
      </w:pPr>
      <w:r>
        <w:rPr/>
        <w:t>Telecopy:  ________________</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713-646-3393</w:t>
      </w:r>
    </w:p>
    <w:p>
      <w:pPr>
        <w:pStyle w:val="Normal"/>
        <w:widowControl/>
        <w:rPr/>
      </w:pPr>
      <w:r>
        <w:rPr/>
      </w:r>
    </w:p>
    <w:p>
      <w:pPr>
        <w:pStyle w:val="Normal"/>
        <w:widowControl/>
        <w:ind w:firstLine="720" w:end="0"/>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rPr/>
      </w:pPr>
      <w:r>
        <w:rPr/>
      </w:r>
    </w:p>
    <w:p>
      <w:pPr>
        <w:pStyle w:val="Normal"/>
        <w:widowControl/>
        <w:ind w:firstLine="720" w:end="0"/>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10.5</w:t>
        <w:tab/>
      </w:r>
      <w:r>
        <w:rPr>
          <w:u w:val="single"/>
        </w:rPr>
        <w:t>Time</w:t>
      </w:r>
      <w:r>
        <w:rPr/>
        <w:t>.  Time is of the essence with respect to this Agreement.</w:t>
      </w:r>
    </w:p>
    <w:p>
      <w:pPr>
        <w:pStyle w:val="Normal"/>
        <w:widowControl/>
        <w:rPr/>
      </w:pPr>
      <w:r>
        <w:rPr/>
      </w:r>
    </w:p>
    <w:p>
      <w:pPr>
        <w:pStyle w:val="Normal"/>
        <w:widowControl/>
        <w:ind w:firstLine="720" w:end="0"/>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10.8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10.14</w:t>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SUNLAW ENERGY CORPORATION</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r>
    </w:p>
    <w:p>
      <w:pPr>
        <w:pStyle w:val="Normal"/>
        <w:widowControl/>
        <w:jc w:val="end"/>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rPr/>
      </w:pPr>
      <w:r>
        <w:rPr/>
      </w:r>
    </w:p>
    <w:p>
      <w:pPr>
        <w:pStyle w:val="Normal"/>
        <w:widowControl/>
        <w:ind w:firstLine="720" w:start="1440" w:end="0"/>
        <w:rPr/>
      </w:pPr>
      <w:r>
        <w:rPr/>
        <w:t>(ii)</w:t>
        <w:tab/>
        <w:t>Debit to such Capital Account the items described in Sections 1.704</w:t>
        <w:noBreakHyphen/>
        <w:t>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Business Day</w:t>
      </w:r>
      <w:r>
        <w:rPr/>
        <w:t>” means any day of the year on which banks are not required or authorized to close in the state of New York.</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________________, 2001.</w:t>
      </w:r>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Sunlaw,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pPr>
      <w:r>
        <w:rPr/>
        <w:t>“</w:t>
      </w:r>
      <w:r>
        <w:rPr>
          <w:u w:val="single"/>
        </w:rPr>
        <w:t>GAAP</w:t>
      </w:r>
      <w:r>
        <w:rPr/>
        <w:t>” means generally accepted accounting principles as in effect in the United States of America.</w:t>
      </w:r>
    </w:p>
    <w:p>
      <w:pPr>
        <w:pStyle w:val="Normal"/>
        <w:widowControl/>
        <w:ind w:firstLine="1440" w:end="0"/>
        <w:rPr/>
      </w:pPr>
      <w:r>
        <w:rPr/>
      </w:r>
    </w:p>
    <w:p>
      <w:pPr>
        <w:pStyle w:val="Normal"/>
        <w:widowControl/>
        <w:ind w:firstLine="1440" w:end="0"/>
        <w:rPr/>
      </w:pPr>
      <w:r>
        <w:rPr/>
        <w:t>“</w:t>
      </w:r>
      <w:r>
        <w:rPr>
          <w:u w:val="single"/>
        </w:rPr>
        <w:t>GE</w:t>
      </w:r>
      <w:r>
        <w:rPr/>
        <w:t>” means GE Packaged Power, Inc.</w:t>
      </w:r>
    </w:p>
    <w:p>
      <w:pPr>
        <w:pStyle w:val="Normal"/>
        <w:widowControl/>
        <w:rPr/>
      </w:pPr>
      <w:r>
        <w:rPr/>
      </w:r>
    </w:p>
    <w:p>
      <w:pPr>
        <w:pStyle w:val="Normal"/>
        <w:widowControl/>
        <w:ind w:firstLine="1440" w:end="0"/>
        <w:rPr/>
      </w:pPr>
      <w:r>
        <w:rPr/>
        <w:t>“</w:t>
      </w:r>
      <w:r>
        <w:rPr>
          <w:u w:val="single"/>
        </w:rPr>
        <w:t>GE Equipment</w:t>
      </w:r>
      <w:r>
        <w:rPr/>
        <w:t>” is defined in Section 3.1.5.</w:t>
      </w:r>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rPr/>
      </w:pPr>
      <w:r>
        <w:rPr/>
      </w:r>
    </w:p>
    <w:p>
      <w:pPr>
        <w:pStyle w:val="Normal"/>
        <w:widowControl/>
        <w:ind w:firstLine="1440" w:end="0"/>
        <w:rPr/>
      </w:pPr>
      <w:r>
        <w:rPr/>
        <w:t>“</w:t>
      </w:r>
      <w:r>
        <w:rPr>
          <w:u w:val="single"/>
        </w:rPr>
        <w:t>Letter Agreement</w:t>
      </w:r>
      <w:r>
        <w:rPr/>
        <w:t>” means (i) that certain letter agreement dated as of _____________, 2001, between ENA and Sunlaw relating to the GE Equipment and the transaction evidenced by this Agreement.</w:t>
      </w:r>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Member</w:t>
      </w:r>
      <w:r>
        <w:rPr/>
        <w:t>” means ENA or Sunlaw .</w:t>
      </w:r>
    </w:p>
    <w:p>
      <w:pPr>
        <w:pStyle w:val="Normal"/>
        <w:widowControl/>
        <w:rPr/>
      </w:pPr>
      <w:r>
        <w:rPr/>
      </w:r>
    </w:p>
    <w:p>
      <w:pPr>
        <w:pStyle w:val="Normal"/>
        <w:widowControl/>
        <w:ind w:firstLine="1440" w:end="0"/>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rPr/>
      </w:pPr>
      <w:r>
        <w:rPr/>
      </w:r>
    </w:p>
    <w:p>
      <w:pPr>
        <w:pStyle w:val="Normal"/>
        <w:widowControl/>
        <w:ind w:firstLine="1440" w:end="0"/>
        <w:rPr/>
      </w:pPr>
      <w:r>
        <w:rPr/>
        <w:t>“</w:t>
      </w:r>
      <w:r>
        <w:rPr>
          <w:u w:val="single"/>
        </w:rPr>
        <w:t>Minimum Gain</w:t>
      </w:r>
      <w:r>
        <w:rPr/>
        <w:t>” shall have the meaning set forth in Regulations Section 1.704</w:t>
        <w:noBreakHyphen/>
        <w:t xml:space="preserve">2(b)(2). </w:t>
      </w:r>
    </w:p>
    <w:p>
      <w:pPr>
        <w:pStyle w:val="Normal"/>
        <w:widowControl/>
        <w:rPr/>
      </w:pPr>
      <w:r>
        <w:rPr/>
      </w:r>
    </w:p>
    <w:p>
      <w:pPr>
        <w:pStyle w:val="Normal"/>
        <w:widowControl/>
        <w:ind w:firstLine="1440" w:end="0"/>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rPr/>
      </w:pPr>
      <w:r>
        <w:rPr/>
      </w:r>
    </w:p>
    <w:p>
      <w:pPr>
        <w:pStyle w:val="Normal"/>
        <w:widowControl/>
        <w:ind w:firstLine="1440" w:end="0"/>
        <w:rPr/>
      </w:pPr>
      <w:r>
        <w:rPr/>
        <w:t>“</w:t>
      </w:r>
      <w:r>
        <w:rPr>
          <w:u w:val="single"/>
        </w:rPr>
        <w:t>Nonrecourse Deductions</w:t>
      </w:r>
      <w:r>
        <w:rPr/>
        <w:t>” shall have the meaning set forth in Regulations Section 1.704</w:t>
        <w:noBreakHyphen/>
        <w:t xml:space="preserve">2(c). </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pPr>
      <w:r>
        <w:rPr/>
      </w:r>
    </w:p>
    <w:p>
      <w:pPr>
        <w:pStyle w:val="Normal"/>
        <w:widowControl/>
        <w:ind w:firstLine="1440" w:end="0"/>
        <w:rPr/>
      </w:pPr>
      <w:r>
        <w:rPr/>
        <w:t>“</w:t>
      </w:r>
      <w:r>
        <w:rPr>
          <w:u w:val="single"/>
        </w:rPr>
        <w:t>Representatives</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Sunlaw</w:t>
      </w:r>
      <w:r>
        <w:rPr/>
        <w:t>” is defined in the preamble.</w:t>
      </w:r>
    </w:p>
    <w:p>
      <w:pPr>
        <w:pStyle w:val="Normal"/>
        <w:widowControl/>
        <w:rPr/>
      </w:pPr>
      <w:r>
        <w:rPr/>
      </w:r>
    </w:p>
    <w:p>
      <w:pPr>
        <w:pStyle w:val="Normal"/>
        <w:widowControl/>
        <w:ind w:firstLine="1440" w:end="0"/>
        <w:rPr/>
      </w:pPr>
      <w:r>
        <w:rPr/>
        <w:t>“</w:t>
      </w:r>
      <w:r>
        <w:rPr>
          <w:u w:val="single"/>
        </w:rPr>
        <w:t>Sunlaw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Takeover</w:t>
      </w:r>
      <w:r>
        <w:rPr/>
        <w:t xml:space="preserve">” shall have the meaning given to such term in the Turbine Contract as of the date of closing of the transactions contemplated by the Letter Agreement. </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pStyle w:val="Normal"/>
        <w:widowControl/>
        <w:ind w:firstLine="1440" w:end="0"/>
        <w:rPr/>
      </w:pPr>
      <w:r>
        <w:rPr/>
        <w:t>“</w:t>
      </w:r>
      <w:r>
        <w:rPr>
          <w:u w:val="single"/>
        </w:rPr>
        <w:t>Turbine Contract</w:t>
      </w:r>
      <w:r>
        <w:rPr/>
        <w:t xml:space="preserve">” is defined in Section 3.1.5. </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u w:val="single"/>
        </w:rPr>
      </w:pPr>
      <w:r>
        <w:rPr>
          <w:b/>
          <w:u w:val="single"/>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Sunlaw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w:t>
        <w:noBreakHyphen/>
        <w:t>how proprietary to ENA, that is disclosed to Sunlaw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Sunlaw Confidential Information</w:t>
      </w:r>
      <w:r>
        <w:rPr/>
        <w:t>” shall mean any and all information, including trade secrets and know</w:t>
        <w:noBreakHyphen/>
        <w:t>how proprietary to Sunlaw, that is disclosed to ENA by Sunlaw 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rPr/>
      </w:pPr>
      <w:r>
        <w:rPr/>
      </w:r>
    </w:p>
    <w:p>
      <w:pPr>
        <w:pStyle w:val="Normal"/>
        <w:widowControl/>
        <w:ind w:hanging="720" w:start="2160" w:end="0"/>
        <w:rPr/>
      </w:pPr>
      <w:r>
        <w:rPr/>
        <w:t>(f)</w:t>
        <w:tab/>
        <w:t>Disclosures of Confidential Information by a Member to GE in connection with the Turbine Contract.</w:t>
      </w:r>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rPr/>
      </w:pPr>
      <w:r>
        <w:rPr/>
      </w:r>
    </w:p>
    <w:p>
      <w:pPr>
        <w:pStyle w:val="Normal"/>
        <w:widowControl/>
        <w:jc w:val="center"/>
        <w:rPr>
          <w:b/>
          <w:u w:val="single"/>
        </w:rPr>
      </w:pPr>
      <w:r>
        <w:rPr>
          <w:b/>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jc w:val="center"/>
        <w:rPr>
          <w:b/>
          <w:u w:val="single"/>
        </w:rPr>
      </w:pPr>
      <w:r>
        <w:rPr>
          <w:b/>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56">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Houston-136764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Houston-136764 v1</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36">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Houston-136764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Houston-136764 v1</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37490" cy="175260"/>
              <wp:effectExtent l="0" t="0" r="0" b="0"/>
              <wp:wrapSquare wrapText="bothSides"/>
              <wp:docPr id="4"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0">
              <wp:simplePos x="0" y="0"/>
              <wp:positionH relativeFrom="margin">
                <wp:posOffset>0</wp:posOffset>
              </wp:positionH>
              <wp:positionV relativeFrom="paragraph">
                <wp:posOffset>635</wp:posOffset>
              </wp:positionV>
              <wp:extent cx="2743200" cy="457200"/>
              <wp:effectExtent l="0" t="0" r="0" b="0"/>
              <wp:wrapNone/>
              <wp:docPr id="5"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Houston-136764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Houston-136764 v1</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57">
              <wp:simplePos x="0" y="0"/>
              <wp:positionH relativeFrom="margin">
                <wp:posOffset>0</wp:posOffset>
              </wp:positionH>
              <wp:positionV relativeFrom="paragraph">
                <wp:posOffset>635</wp:posOffset>
              </wp:positionV>
              <wp:extent cx="2743200" cy="457200"/>
              <wp:effectExtent l="0" t="0" r="0" b="0"/>
              <wp:wrapNone/>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Houston-136764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Houston-136764 v1</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7"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8"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Houston-136764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Houston-136764 v1</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58">
              <wp:simplePos x="0" y="0"/>
              <wp:positionH relativeFrom="margin">
                <wp:posOffset>0</wp:posOffset>
              </wp:positionH>
              <wp:positionV relativeFrom="paragraph">
                <wp:posOffset>635</wp:posOffset>
              </wp:positionV>
              <wp:extent cx="2743200" cy="457200"/>
              <wp:effectExtent l="0" t="0" r="0" b="0"/>
              <wp:wrapNone/>
              <wp:docPr id="9"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Houston-136764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Houston-136764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settings.xml><?xml version="1.0" encoding="utf-8"?>
<w:settings xmlns:w="http://schemas.openxmlformats.org/wordprocessingml/2006/main">
  <w:zoom w:percent="10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2001-03-06T22:21:00Z</dcterms:created>
  <dc:creator>Carolyn Campbell</dc:creator>
  <dc:description>Houston-136764 v1</dc:description>
  <dc:language>en-CA</dc:language>
  <cp:lastModifiedBy>Carolyn Campbell</cp:lastModifiedBy>
  <cp:lastPrinted>2001-03-06T12:21:00Z</cp:lastPrinted>
  <dcterms:modified xsi:type="dcterms:W3CDTF">2001-03-06T23:18:00Z</dcterms:modified>
  <cp:revision>4</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