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March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z w:val="22"/>
        </w:rPr>
        <w:t xml:space="preserve">Panda Energy </w:t>
      </w:r>
      <w:r>
        <w:rPr>
          <w:strike/>
          <w:sz w:val="22"/>
        </w:rPr>
        <w:t>__________________</w:t>
      </w:r>
      <w:r>
        <w:rPr>
          <w:b/>
          <w:sz w:val="22"/>
          <w:u w:val="double"/>
        </w:rPr>
        <w:t>International, Inc.</w:t>
      </w:r>
    </w:p>
    <w:p>
      <w:pPr>
        <w:pStyle w:val="Normal"/>
        <w:bidi w:val="0"/>
        <w:jc w:val="both"/>
        <w:rPr>
          <w:sz w:val="22"/>
        </w:rPr>
      </w:pPr>
      <w:r>
        <w:rPr>
          <w:strike/>
          <w:sz w:val="22"/>
        </w:rPr>
        <w:t>______________________________</w:t>
      </w:r>
      <w:r>
        <w:rPr>
          <w:b/>
          <w:sz w:val="22"/>
          <w:u w:val="double"/>
        </w:rPr>
        <w:t>4100 Spring Valley, Suite 100</w:t>
      </w:r>
    </w:p>
    <w:p>
      <w:pPr>
        <w:pStyle w:val="Normal"/>
        <w:bidi w:val="0"/>
        <w:jc w:val="both"/>
        <w:rPr>
          <w:sz w:val="22"/>
        </w:rPr>
      </w:pPr>
      <w:r>
        <w:rPr>
          <w:strike/>
          <w:sz w:val="22"/>
        </w:rPr>
        <w:t>______________________________</w:t>
      </w:r>
      <w:r>
        <w:rPr>
          <w:b/>
          <w:sz w:val="22"/>
          <w:u w:val="double"/>
        </w:rPr>
        <w:t>Dallas, Texas    75244</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6" w:name="_DV_M5"/>
      <w:bookmarkEnd w:id="6"/>
      <w:r>
        <w:rPr>
          <w:strike/>
          <w:sz w:val="22"/>
        </w:rPr>
        <w:t>Re: ________________________</w:t>
      </w:r>
      <w:r>
        <w:rPr>
          <w:b/>
          <w:sz w:val="22"/>
          <w:u w:val="double"/>
        </w:rPr>
        <w:t>Re:    Spawn Energy</w:t>
      </w:r>
      <w:r>
        <w:rPr>
          <w:sz w:val="22"/>
        </w:rPr>
        <w:t>,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Panda Energy </w:t>
      </w:r>
      <w:r>
        <w:rPr>
          <w:strike/>
          <w:sz w:val="22"/>
        </w:rPr>
        <w:t>____________</w:t>
      </w:r>
      <w:r>
        <w:rPr>
          <w:b/>
          <w:sz w:val="22"/>
          <w:u w:val="double"/>
        </w:rPr>
        <w:t>International, Inc.</w:t>
      </w:r>
      <w:r>
        <w:rPr>
          <w:sz w:val="22"/>
        </w:rPr>
        <w:t xml:space="preserve">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Panda is interested in acquiring, membership interests in </w:t>
      </w:r>
      <w:r>
        <w:rPr>
          <w:strike/>
          <w:sz w:val="22"/>
        </w:rPr>
        <w:t>________________________</w:t>
      </w:r>
      <w:r>
        <w:rPr>
          <w:b/>
          <w:sz w:val="22"/>
          <w:u w:val="double"/>
        </w:rPr>
        <w:t>Spawn Energy</w:t>
      </w:r>
      <w:r>
        <w:rPr>
          <w:sz w:val="22"/>
        </w:rPr>
        <w:t>, LLC, a Delaware limited liability company (the “</w:t>
      </w:r>
      <w:r>
        <w:rPr>
          <w:sz w:val="22"/>
          <w:u w:val="single"/>
        </w:rPr>
        <w:t>LLC</w:t>
      </w:r>
      <w:r>
        <w:rPr>
          <w:sz w:val="22"/>
        </w:rPr>
        <w:t xml:space="preserve">”) which is wholly-owned by ENA.    Upon the closing of the transaction described herein, the LLC will be a party to a Turbine Contract (as defined herein) pertaining to the purchase of </w:t>
      </w:r>
      <w:r>
        <w:rPr>
          <w:strike/>
          <w:sz w:val="22"/>
        </w:rPr>
        <w:t>one</w:t>
      </w:r>
      <w:r>
        <w:rPr>
          <w:sz w:val="22"/>
        </w:rPr>
        <w:t xml:space="preserve"> </w:t>
      </w:r>
      <w:r>
        <w:rPr>
          <w:b/>
          <w:sz w:val="22"/>
          <w:u w:val="double"/>
        </w:rPr>
        <w:t>four</w:t>
      </w:r>
      <w:r>
        <w:rPr>
          <w:sz w:val="22"/>
        </w:rPr>
        <w:t xml:space="preserve"> LM 6000 Enhanced Sprint dual-fuel combustion turbine generator </w:t>
      </w:r>
      <w:r>
        <w:rPr>
          <w:strike/>
          <w:sz w:val="22"/>
        </w:rPr>
        <w:t>set</w:t>
      </w:r>
      <w:r>
        <w:rPr>
          <w:sz w:val="22"/>
        </w:rPr>
        <w:t xml:space="preserve"> </w:t>
      </w:r>
      <w:r>
        <w:rPr>
          <w:b/>
          <w:sz w:val="22"/>
          <w:u w:val="double"/>
        </w:rPr>
        <w:t>sets</w:t>
      </w:r>
      <w:r>
        <w:rPr>
          <w:sz w:val="22"/>
        </w:rPr>
        <w:t xml:space="preserve">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 xml:space="preserve">In consideration for the execution and delivery by the LLC of a demand promissory note payable to the order of ENA in the principal amount of </w:t>
      </w:r>
      <w:r>
        <w:rPr>
          <w:strike/>
          <w:sz w:val="22"/>
        </w:rPr>
        <w:t>___________________________________ and No/100 Dollars ($____________.00)</w:t>
      </w:r>
      <w:r>
        <w:rPr>
          <w:b/>
          <w:sz w:val="22"/>
          <w:u w:val="double"/>
        </w:rPr>
        <w:t>[$65,800,000.00 plus costs of power system stabilizers]</w:t>
      </w:r>
      <w:r>
        <w:rPr>
          <w:sz w:val="22"/>
        </w:rPr>
        <w:t xml:space="preserve">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w:t>
      </w:r>
    </w:p>
    <w:p>
      <w:pPr>
        <w:pStyle w:val="Normal"/>
        <w:bidi w:val="0"/>
        <w:ind w:firstLine="720"/>
        <w:jc w:val="both"/>
        <w:rPr>
          <w:color w:val="000000"/>
          <w:sz w:val="22"/>
        </w:rPr>
      </w:pPr>
      <w:r>
        <w:rPr>
          <w:color w:val="000000"/>
          <w:sz w:val="22"/>
        </w:rPr>
      </w:r>
    </w:p>
    <w:p>
      <w:pPr>
        <w:pStyle w:val="Normal"/>
        <w:bidi w:val="0"/>
        <w:ind w:firstLine="72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second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Panda and the LLC harmless from and against, </w:t>
      </w:r>
      <w:bookmarkStart w:id="28" w:name="_DV_M26"/>
      <w:r>
        <w:rPr>
          <w:rStyle w:val="DeltaViewInsertion"/>
          <w:strike/>
          <w:color w:val="000000"/>
          <w:sz w:val="22"/>
          <w:u w:val="none"/>
        </w:rPr>
        <w:t>[any and all amounts which are or become due and payable to GE pursuant to the terms of the Turbine Contract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OR [</w:t>
      </w:r>
      <w:r>
        <w:rPr>
          <w:rStyle w:val="DeltaViewInsertion"/>
          <w:color w:val="000000"/>
          <w:sz w:val="22"/>
          <w:u w:val="none"/>
        </w:rPr>
        <w:t xml:space="preserve">any increase in the [Purchase Amount] </w:t>
      </w:r>
      <w:bookmarkStart w:id="29" w:name="_DV_C10"/>
      <w:bookmarkStart w:id="30" w:name="_DV_C12"/>
      <w:bookmarkStart w:id="31" w:name="_DV_M27"/>
      <w:bookmarkEnd w:id="28"/>
      <w:bookmarkEnd w:id="30"/>
      <w:bookmarkEnd w:id="31"/>
      <w:r>
        <w:rPr>
          <w:rStyle w:val="DeltaViewInsertion"/>
          <w:color w:val="000000"/>
          <w:sz w:val="22"/>
          <w:u w:val="none"/>
        </w:rPr>
        <w:t xml:space="preserve">of the Turbine Contract (as of the date of closing), if such increased amount </w:t>
      </w:r>
      <w:bookmarkStart w:id="32" w:name="_DV_C12_Copy_1"/>
      <w:bookmarkStart w:id="33" w:name="_DV_C14"/>
      <w:bookmarkEnd w:id="29"/>
      <w:bookmarkEnd w:id="33"/>
      <w:r>
        <w:rPr>
          <w:rStyle w:val="DeltaViewInsertion"/>
          <w:color w:val="000000"/>
          <w:sz w:val="22"/>
          <w:u w:val="none"/>
        </w:rPr>
        <w:t xml:space="preserve">is caused by the act or omission by ENA or any of its affiliates occurring prior to the closing of the Transaction, </w:t>
      </w:r>
      <w:r>
        <w:rPr>
          <w:rStyle w:val="DeltaViewInsertion"/>
          <w:strike/>
          <w:color w:val="000000"/>
          <w:sz w:val="22"/>
          <w:u w:val="none"/>
        </w:rPr>
        <w:t>] in each case</w:t>
      </w:r>
      <w:r>
        <w:rPr>
          <w:rStyle w:val="DeltaViewInsertion"/>
          <w:color w:val="000000"/>
          <w:sz w:val="22"/>
          <w:u w:val="none"/>
        </w:rPr>
        <w:t xml:space="preserve"> expressly excluding any and all sales, transfer, use, ad valorem and other taxes which might arise</w:t>
      </w:r>
      <w:bookmarkStart w:id="34" w:name="_DV_C14_Copy_1"/>
      <w:bookmarkEnd w:id="32"/>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w:t>
      </w:r>
      <w:bookmarkStart w:id="47" w:name="_DV_M37"/>
      <w:r>
        <w:rPr>
          <w:color w:val="000000"/>
          <w:sz w:val="22"/>
        </w:rPr>
        <w:t>Turbine Contract</w:t>
      </w:r>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ENA shall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bidi w:val="0"/>
        <w:ind w:firstLine="720"/>
        <w:jc w:val="both"/>
        <w:rPr>
          <w:sz w:val="22"/>
        </w:rPr>
      </w:pPr>
      <w:r>
        <w:rPr>
          <w:sz w:val="22"/>
        </w:rPr>
      </w:r>
    </w:p>
    <w:p>
      <w:pPr>
        <w:pStyle w:val="Normal"/>
        <w:bidi w:val="0"/>
        <w:ind w:firstLine="720"/>
        <w:jc w:val="both"/>
        <w:rPr>
          <w:sz w:val="22"/>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 in which event the escrowed funds, plus interest earned thereon, if any, shall be returned to Panda.</w:t>
      </w:r>
    </w:p>
    <w:p>
      <w:pPr>
        <w:pStyle w:val="Normal"/>
        <w:bidi w:val="0"/>
        <w:ind w:firstLine="720"/>
        <w:jc w:val="both"/>
        <w:rPr>
          <w:sz w:val="22"/>
        </w:rPr>
      </w:pPr>
      <w:r>
        <w:rPr>
          <w:sz w:val="22"/>
        </w:rPr>
      </w:r>
    </w:p>
    <w:p>
      <w:pPr>
        <w:pStyle w:val="Normal"/>
        <w:bidi w:val="0"/>
        <w:ind w:firstLine="720"/>
        <w:jc w:val="both"/>
        <w:rPr>
          <w:color w:val="000000"/>
          <w:sz w:val="22"/>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w:t>
      </w:r>
      <w:r>
        <w:rPr>
          <w:strike/>
          <w:sz w:val="22"/>
        </w:rPr>
        <w:t>[May</w:t>
      </w:r>
      <w:r>
        <w:rPr>
          <w:sz w:val="22"/>
        </w:rPr>
        <w:t xml:space="preserve"> </w:t>
      </w:r>
      <w:r>
        <w:rPr>
          <w:b/>
          <w:sz w:val="22"/>
          <w:u w:val="double"/>
        </w:rPr>
        <w:t>April</w:t>
      </w:r>
      <w:r>
        <w:rPr>
          <w:sz w:val="22"/>
        </w:rPr>
        <w:t xml:space="preserve"> ____, 2001</w:t>
      </w:r>
      <w:r>
        <w:rPr>
          <w:strike/>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56"/>
      <w:bookmarkStart w:id="61" w:name="_DV_M57"/>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61"/>
      <w:bookmarkEnd w:id="67"/>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color w:val="000000"/>
          <w:sz w:val="22"/>
        </w:rPr>
        <w:t>(xiii)</w:t>
      </w:r>
      <w:r>
        <w:rPr>
          <w:color w:val="000000"/>
          <w:sz w:val="22"/>
        </w:rPr>
        <w:tab/>
        <w:t>The Turbine Contract, when delivered by the parties thereto</w:t>
      </w:r>
      <w:bookmarkStart w:id="70" w:name="_DV_M50"/>
      <w:r>
        <w:rPr>
          <w:rStyle w:val="DeltaViewInsertion"/>
          <w:color w:val="000000"/>
          <w:sz w:val="22"/>
          <w:u w:val="none"/>
        </w:rPr>
        <w:t xml:space="preserve"> and at the closing of the Transaction</w:t>
      </w:r>
      <w:bookmarkStart w:id="71" w:name="_DV_C31"/>
      <w:bookmarkEnd w:id="70"/>
      <w:bookmarkEnd w:id="71"/>
      <w:r>
        <w:rPr>
          <w:color w:val="000000"/>
          <w:sz w:val="22"/>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4" w:name="_DV_M63"/>
      <w:bookmarkStart w:id="75" w:name="_DV_M69"/>
      <w:bookmarkStart w:id="76" w:name="_DV_M68"/>
      <w:bookmarkStart w:id="77" w:name="_DV_M67"/>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70"/>
      <w:bookmarkEnd w:id="78"/>
      <w:r>
        <w:rPr>
          <w:b/>
          <w:color w:val="000000"/>
          <w:sz w:val="22"/>
        </w:rPr>
        <w:t>(i)</w:t>
      </w:r>
      <w:r>
        <w:rPr>
          <w:color w:val="000000"/>
          <w:sz w:val="22"/>
        </w:rPr>
        <w:tab/>
        <w:t xml:space="preserve">Panda is a </w:t>
      </w:r>
      <w:r>
        <w:rPr>
          <w:strike/>
          <w:color w:val="000000"/>
          <w:sz w:val="22"/>
        </w:rPr>
        <w:t>__________________</w:t>
      </w:r>
      <w:r>
        <w:rPr>
          <w:b/>
          <w:color w:val="000000"/>
          <w:sz w:val="22"/>
          <w:u w:val="double"/>
        </w:rPr>
        <w:t>corporation</w:t>
      </w:r>
      <w:r>
        <w:rPr>
          <w:color w:val="000000"/>
          <w:sz w:val="22"/>
        </w:rPr>
        <w:t xml:space="preserve">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 xml:space="preserve">Neither the execution, delivery nor performance of this Agreement or the Transaction by Panda will violate any provision of the articles or certificate of incorporation, bylaws, </w:t>
      </w:r>
      <w:r>
        <w:rPr>
          <w:strike/>
          <w:color w:val="000000"/>
          <w:sz w:val="22"/>
        </w:rPr>
        <w:t>limited liability company agreement</w:t>
      </w:r>
      <w:r>
        <w:rPr>
          <w:color w:val="000000"/>
          <w:sz w:val="22"/>
        </w:rPr>
        <w:t xml:space="preserve">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73"/>
      <w:bookmarkEnd w:id="81"/>
      <w:r>
        <w:rPr>
          <w:b/>
          <w:color w:val="000000"/>
          <w:sz w:val="22"/>
        </w:rPr>
        <w:t>(v)</w:t>
      </w:r>
      <w:r>
        <w:rPr>
          <w:color w:val="000000"/>
          <w:sz w:val="22"/>
        </w:rPr>
        <w:tab/>
        <w:t xml:space="preserve">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w:t>
      </w:r>
      <w:r>
        <w:rPr>
          <w:strike/>
          <w:color w:val="000000"/>
          <w:sz w:val="22"/>
        </w:rPr>
        <w:t>_______________________</w:t>
      </w:r>
      <w:r>
        <w:rPr>
          <w:b/>
          <w:color w:val="000000"/>
          <w:sz w:val="22"/>
          <w:u w:val="double"/>
        </w:rPr>
        <w:t>any brokers, finders or agents engaged by Panda, including without limitation, Thomas Young and/or TRY Ventures,</w:t>
      </w:r>
      <w:r>
        <w:rPr>
          <w:color w:val="000000"/>
          <w:sz w:val="22"/>
        </w:rPr>
        <w:t xml:space="preserve"> in connection with the execution, delivery and performance of this Agreement</w:t>
      </w:r>
      <w:bookmarkStart w:id="82" w:name="_DV_M74"/>
      <w:r>
        <w:rPr>
          <w:color w:val="000000"/>
          <w:sz w:val="22"/>
        </w:rPr>
        <w:t>.</w:t>
      </w:r>
      <w:bookmarkStart w:id="83" w:name="_DV_C40"/>
      <w:bookmarkEnd w:id="82"/>
      <w:bookmarkEnd w:id="8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4" w:name="_DV_M75"/>
      <w:bookmarkStart w:id="85" w:name="_DV_M54"/>
      <w:bookmarkStart w:id="86" w:name="_DV_M49"/>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w:t>
      </w:r>
      <w:r>
        <w:rPr>
          <w:strike/>
          <w:color w:val="000000"/>
          <w:sz w:val="22"/>
        </w:rPr>
        <w:t>, [including that certain letter of intent dated _____________________, between ENA and Panda, which is hereby terminated</w:t>
      </w:r>
      <w:r>
        <w:rPr>
          <w:color w:val="000000"/>
          <w:sz w:val="22"/>
        </w:rPr>
        <w:t xml:space="preserve">.    </w:t>
      </w:r>
      <w:r>
        <w:rPr>
          <w:strike/>
          <w:color w:val="000000"/>
          <w:sz w:val="22"/>
        </w:rPr>
        <w:t>]</w:t>
      </w:r>
      <w:r>
        <w:rPr>
          <w:color w:val="000000"/>
          <w:sz w:val="22"/>
        </w:rPr>
        <w:t xml:space="preserve">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8" w:name="_DV_M77"/>
      <w:bookmarkEnd w:id="88"/>
      <w:r>
        <w:rPr>
          <w:b/>
          <w:color w:val="000000"/>
          <w:sz w:val="22"/>
        </w:rPr>
        <w:t>12.</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0" w:name="_DV_M79"/>
      <w:bookmarkEnd w:id="90"/>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M81"/>
      <w:r>
        <w:rPr>
          <w:rStyle w:val="DeltaViewInsertion"/>
          <w:b/>
          <w:color w:val="000000"/>
          <w:sz w:val="22"/>
          <w:u w:val="none"/>
        </w:rPr>
        <w:t xml:space="preserve"> or in the LLC Agreement and without limiting any rights, claims and remedies against GE</w:t>
      </w:r>
      <w:bookmarkStart w:id="93" w:name="_DV_C4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0" w:name="_DV_M87"/>
      <w:bookmarkEnd w:id="100"/>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93"/>
      <w:bookmarkStart w:id="106" w:name="_DV_M92"/>
      <w:bookmarkStart w:id="107" w:name="_DV_M94"/>
      <w:bookmarkEnd w:id="105"/>
      <w:bookmarkEnd w:id="106"/>
      <w:bookmarkEnd w:id="107"/>
      <w:r>
        <w:rPr>
          <w:color w:val="000000"/>
          <w:sz w:val="22"/>
        </w:rPr>
        <w:t xml:space="preserve">Panda Energy </w:t>
      </w:r>
      <w:r>
        <w:rPr>
          <w:strike/>
          <w:color w:val="000000"/>
          <w:sz w:val="22"/>
        </w:rPr>
        <w:t>_______________</w:t>
      </w:r>
      <w:r>
        <w:rPr>
          <w:b/>
          <w:color w:val="000000"/>
          <w:sz w:val="22"/>
          <w:u w:val="double"/>
        </w:rPr>
        <w:t>International, Inc.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strike/>
          <w:color w:val="000000"/>
          <w:sz w:val="22"/>
        </w:rPr>
        <w:t>___________________________</w:t>
      </w:r>
      <w:r>
        <w:rPr>
          <w:b/>
          <w:color w:val="000000"/>
          <w:sz w:val="22"/>
          <w:u w:val="double"/>
        </w:rPr>
        <w:t>4100 Spring Valley, Suite 1001</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strike/>
          <w:color w:val="000000"/>
          <w:sz w:val="22"/>
        </w:rPr>
        <w:t>___________________________</w:t>
      </w:r>
      <w:r>
        <w:rPr>
          <w:b/>
          <w:color w:val="000000"/>
          <w:sz w:val="22"/>
          <w:u w:val="double"/>
        </w:rPr>
        <w:t>Dallas, Texas    75244</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8" w:name="_DV_M96"/>
      <w:bookmarkEnd w:id="108"/>
      <w:r>
        <w:rPr>
          <w:color w:val="000000"/>
          <w:sz w:val="22"/>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9" w:name="_DV_M97"/>
      <w:bookmarkEnd w:id="109"/>
      <w:r>
        <w:rPr>
          <w:color w:val="000000"/>
          <w:sz w:val="22"/>
        </w:rPr>
        <w:t>Facsimile:    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0" w:name="_DV_M98"/>
      <w:bookmarkEnd w:id="110"/>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9"/>
      <w:bookmarkEnd w:id="111"/>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2" w:name="_DV_M100"/>
      <w:bookmarkEnd w:id="112"/>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3" w:name="_DV_M101"/>
      <w:bookmarkEnd w:id="113"/>
      <w:r>
        <w:rPr>
          <w:color w:val="000000"/>
          <w:sz w:val="22"/>
        </w:rPr>
        <w:t>Attention:    Mr. 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102"/>
      <w:bookmarkEnd w:id="114"/>
      <w:r>
        <w:rPr>
          <w:color w:val="000000"/>
          <w:sz w:val="22"/>
        </w:rPr>
        <w:t>Facsimile:    (713) 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Take Over”</w:t>
      </w:r>
      <w:r>
        <w:rPr>
          <w:color w:val="000000"/>
          <w:sz w:val="22"/>
        </w:rPr>
        <w:t xml:space="preserve"> shall mean </w:t>
      </w:r>
      <w:r>
        <w:rPr>
          <w:strike/>
          <w:color w:val="000000"/>
          <w:sz w:val="22"/>
        </w:rPr>
        <w:t>that</w:t>
      </w:r>
      <w:r>
        <w:rPr>
          <w:color w:val="000000"/>
          <w:sz w:val="22"/>
        </w:rPr>
        <w:t xml:space="preserve"> </w:t>
      </w:r>
      <w:r>
        <w:rPr>
          <w:b/>
          <w:color w:val="000000"/>
          <w:sz w:val="22"/>
          <w:u w:val="double"/>
        </w:rPr>
        <w:t>the point in time at which</w:t>
      </w:r>
      <w:r>
        <w:rPr>
          <w:color w:val="000000"/>
          <w:sz w:val="22"/>
        </w:rPr>
        <w:t xml:space="preserve"> the Performance Tests </w:t>
      </w:r>
      <w:r>
        <w:rPr>
          <w:b/>
          <w:color w:val="000000"/>
          <w:sz w:val="22"/>
          <w:u w:val="double"/>
        </w:rPr>
        <w:t>(as defined in the Turbine Contract)</w:t>
      </w:r>
      <w:r>
        <w:rPr>
          <w:color w:val="000000"/>
          <w:sz w:val="22"/>
        </w:rPr>
        <w:t xml:space="preserve"> have been conducted </w:t>
      </w:r>
      <w:r>
        <w:rPr>
          <w:strike/>
          <w:color w:val="000000"/>
          <w:sz w:val="22"/>
        </w:rPr>
        <w:t>for</w:t>
      </w:r>
      <w:r>
        <w:rPr>
          <w:color w:val="000000"/>
          <w:sz w:val="22"/>
        </w:rPr>
        <w:t xml:space="preserve"> </w:t>
      </w:r>
      <w:r>
        <w:rPr>
          <w:b/>
          <w:color w:val="000000"/>
          <w:sz w:val="22"/>
          <w:u w:val="double"/>
        </w:rPr>
        <w:t>on</w:t>
      </w:r>
      <w:r>
        <w:rPr>
          <w:color w:val="000000"/>
          <w:sz w:val="22"/>
        </w:rPr>
        <w:t xml:space="preserve"> the GE Equipment for the purpose of placing the GE Equipment into </w:t>
      </w:r>
      <w:r>
        <w:rPr>
          <w:strike/>
          <w:color w:val="000000"/>
          <w:sz w:val="22"/>
        </w:rPr>
        <w:t>commercial operation, [as</w:t>
      </w:r>
      <w:r>
        <w:rPr>
          <w:color w:val="000000"/>
          <w:sz w:val="22"/>
        </w:rPr>
        <w:t xml:space="preserve"> </w:t>
      </w:r>
      <w:r>
        <w:rPr>
          <w:b/>
          <w:color w:val="000000"/>
          <w:sz w:val="22"/>
          <w:u w:val="double"/>
        </w:rPr>
        <w:t>Commercial Operation (as</w:t>
      </w:r>
      <w:r>
        <w:rPr>
          <w:color w:val="000000"/>
          <w:sz w:val="22"/>
        </w:rPr>
        <w:t xml:space="preserve"> defined in the Turbine Contract</w:t>
      </w:r>
      <w:r>
        <w:rPr>
          <w:strike/>
          <w:color w:val="000000"/>
          <w:sz w:val="22"/>
        </w:rPr>
        <w:t>.]</w:t>
      </w:r>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7" w:name="_DV_M115"/>
      <w:bookmarkStart w:id="128" w:name="_DV_M115"/>
      <w:bookmarkEnd w:id="12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6"/>
      <w:bookmarkEnd w:id="129"/>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7"/>
      <w:bookmarkEnd w:id="130"/>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2" w:name="_DV_M119"/>
      <w:bookmarkEnd w:id="132"/>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0"/>
      <w:bookmarkEnd w:id="133"/>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21"/>
      <w:bookmarkEnd w:id="134"/>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5" w:name="_DV_M122"/>
      <w:bookmarkEnd w:id="135"/>
      <w:r>
        <w:rPr>
          <w:b/>
          <w:color w:val="000000"/>
          <w:sz w:val="22"/>
        </w:rPr>
        <w:t xml:space="preserve">PANDA </w:t>
      </w:r>
      <w:r>
        <w:rPr>
          <w:b/>
          <w:strike/>
          <w:color w:val="000000"/>
          <w:sz w:val="22"/>
        </w:rPr>
        <w:t>ENERGY_______________________</w:t>
      </w:r>
      <w:r>
        <w:rPr>
          <w:b/>
          <w:color w:val="000000"/>
          <w:sz w:val="22"/>
          <w:u w:val="double"/>
        </w:rPr>
        <w:t>ENERGY INTERNATIONAL,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23"/>
      <w:bookmarkEnd w:id="136"/>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24"/>
      <w:bookmarkEnd w:id="137"/>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5"/>
      <w:bookmarkEnd w:id="138"/>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9" w:name="_DV_M126"/>
      <w:bookmarkStart w:id="140" w:name="_DV_M126"/>
      <w:bookmarkEnd w:id="14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bidi w:val="0"/>
        <w:jc w:val="start"/>
        <w:rPr>
          <w:sz w:val="22"/>
        </w:rPr>
      </w:pPr>
      <w:r>
        <w:rPr>
          <w:sz w:val="22"/>
        </w:rPr>
        <w:t>Exhibit C – Form of Turbine Contract</w:t>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Panda Energy International, Inc.</w:t>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6473</Words>
  <CharactersWithSpaces>33013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2001-03-06T12:16:00Z</cp:lastPrinted>
  <dcterms:modified xsi:type="dcterms:W3CDTF">2001-03-06T12:17:00Z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