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filename=2717632.doc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\qj\li1440 Level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\qj\li2160 Level 3;}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\qj\li2880 Level 4;}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\qj\li-1440 Level 5;}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\qj\li-1440 Level 6;}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\qj\li-1440 Level 7;}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\qj\li-1440 Level 8;}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{\s9 \qj\li-1440 \b Level 9;}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}\notabind\margl1440\margr1440\widowctrl\hyphhotz936\ftnbj\fet2\ftnrstpg\aftnnar\revbar1\viewkind1\lytprtmet\subfontbysize \sectd \sbknone\margbsxn864\pgndec\headery1440\footery864\endnhere\endnhere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DAL:271763.2\par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DIRECTION LETTER TO OWNER TRUSTEE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OF HAWAII II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December }{\plain \fs24 \strike\revised _____}{\plain \fs24 \b\uldb\revised 15}{\plain \fs24 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c/o Wilmington Trust Company,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Wilmington, Delaware 19890-001\par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Attn: Corporate Trust Department\par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Re:\tab Hawaii II 125-0 Trust (the {\u8220\'93}Trust{\u8221\'94})\par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Ladies and Gentlemen:\par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CIBC Inc. ({\u8220\'93}CIBC Inc.{\u8221\'94}) is the sole beneficial owner of the Hawaii II 125-0 Trust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Second Amended and Restated Trust Agreement dated November 20,\~2000 (the {\u8220\'93}Trust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Agreement{\u8221\'94}) between Wilmington Trust Company, as Owner Trustee (the {\u8220\'93}Owner Trustee{\u8221\'94})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 Inc., as the initial Certificate Holder.  In such capacity and pursuant to the Trust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 Inc. hereby requests and directs you to execute, not in your individual capacity but as owner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trustee, the following documents:\par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(1)\tab Drawdown Request, dated December 13,\~2000, requesting a drawdown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$63,050,000 under the Facility Agreement;\par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Total Return Swap Confirmation Relating to Hawaii II 125-0 Trust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McGarret\~H, dated December }{\plain \fs24 \strike\revised _____}{\plain \fs24 \b\uldb\revised 15}{\plain \fs24 ,\~2000, executed by the Trust and Enron North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 Corp.;\par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(3)\tab Put Option Assignment dated December }{\plain \fs24 \strike\revised _____}{\plain \fs24 \b\uldb\revised 15}{\plain \fs24 ,\~2000, between McGarret VIII,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L.L.C. and the Trust;\par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(4)\tab Notice of Put Assignment, dated December }{\plain \fs24 \strike\revised _____}{\plain \fs24 \b\uldb\revised 15}{\plain \fs24 , 2000, executed by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acknowledged by Enron Broadband Services, Inc.;\par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(5)\tab B Interest Assignment Agreement, dated as of December }{\plain \fs24 \strike\revised _____}{\plain \fs24 \b\uldb\revised 15}{\plain \fs24 , 2000, by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Big Island\~VIII, L.L.C. and the Trust;\par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(6)\tab Amended and Restated Limited Liability Company Agreement of McGarret VIII,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L.L.C., dated as of December }{\plain \fs24 \strike\revised _____}{\plain \fs24 \b\uldb\revised 15}{\plain \fs24 , 2000;\par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(7)\tab Receipt of Trust, dated December }{\plain \fs24 \strike\revised _____}{\plain \fs24 \b\uldb\revised 15}{\plain \fs24 , 2000;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(8)\tab Transfer and Auction Agreement, dated December }{\plain \fs24 \strike\revised _____}{\plain \fs24 \b\uldb\revised 15}{\plain \fs24 , 2000, by and among Big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Island\~VIII, L.L.C., Enron Broadband Services, Inc. and the Trust.\par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Left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H)/Direction Letter to Owner Trustee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DAL:271763.2\par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Blockbuster (McGarret H)/Direction Letter to Owner Trustee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DAL:271763.2\par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Capitalized terms used and not defined herein have the meanings set forth in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Very truly yours,\par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}{\plain \fs24 \b CIBC INC.}{\plain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}{\plain \fs24 \strike\revised 271763.1}{\plain \fs24  }{\plain \fs24 \b\uldb\revised 271763.2}{\plain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Project Blockbuster (McGarret H)/Direction Letter to Owner Trustee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C:\\DOCUME~1\\WYLIJ\\LOCALS~1\\TEMP\\DAL_271763_1\par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C:\\DOCUME~1\\WYLIJ\\LOCALS~1\\TEMP\\DAL_271763_2\par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8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