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filename=266950.doc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}\notabind\margl1440\margr1440\margb864\widowctrl\hyphhotz936\ftnbj\fet2\ftnrstpg\aftnnar\revbar1\viewkind1\lytprtmet\subfontbysize \sectd \sbknone\pgndec\headery1440\footery864\endnhere\endnhere\titlepg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Hawaii II 125-0\par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Series McGarret 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Omnibus Amendment}{\plain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This Omnibus Amendment (this {\u8220\'93} }{\plain \fs24 \ul Amendment}{\plain \fs24 {\u8221\'94}) is made the 20th day of November, 2000,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Hawaii II 125-0 Trust, a Delaware business trust (f/k/a/ Hawaii\~125-0 Trust) (the {\u8220\'93}}{\plain \fs24 \ul Trust}{\plain \fs24 {\u8221\'94}),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Enron Energy Services, LLC, a Delaware limited liability company (the {\u8220\'93}}{\plain \fs24 \ul Sponsor}{\plain \fs24 {\u8221\'94}), McGarret\~III,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L.L.C., a Delaware limited liability company ({\u8220\'93}}{\plain \fs24 \ul McGarret\~III}{\plain \fs24 {\u8221\'94}), Big Island\~III, L.L.C., a Delaware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limited liability company ({\u8220\'93}}{\plain \fs24 \ul Big Island\~III}{\plain \fs24 {\u8221\'94}), Enron Corp., an Oregon corporation ({\u8220\'93}Enron{\u8221\'94})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Canadian Imperial Bank of Commerce, in its capacity as agent under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March\~31, 2000 as such agreement was amended and restated on May 31, 2000, in each case,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the Trust, Canadian Imperial Bank of Commerce and the other financial institutions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thereto (the {\u8220\'93}}{\plain \fs24 \ul Agent}{\plain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\b\ul Recitals}{\plain \fs24 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A.\tab The Sponsor and McGarret\~III have entered into that certain Put Option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August\~31, 2000 (the {\u8220\'93}}{\plain \fs24 \ul Put Option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B.\tab The Sponsor, Big Island\~III, and the Trust have entered into that certain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Limited Liability Company Agreement of McGarret\~III dated as of August 31, 2000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\ul McGarret\~III LLC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C.\tab The Sponsor has executed that certain Amended and Restated Limited Liability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Agreement of Big Island\~III dated as of August 31, 2000 (the {\u8220\'93}}{\plain \fs24 \ul Big Island\~III LLC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D.\tab Big Island\~III, the Sponsor and the Trust have entered into that certain Sale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Auction Agreement dated as of August 31, 2000 (the {\u8220\'93}}{\plain \fs24 \ul Sale and Auction Agreement}{\plain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E.\tab Enron and the Trust have entered into that certain ISDA Master Agreement dated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March 31, 2000, together with the Schedule thereto dated as of March 31, 2000, and the Total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Swap Confirmation (the {\u8220\'93}Total Return Swap Confirmation{\u8221\'94}) dated as of August 31,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It is now the intention of the parties hereto to amend the documents referred to above as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this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\b\ul Operative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1.\tab }{\plain \fs24 \b\ul Amendment of Put Option Agreement}{\plain \fs24 .  The Sponsor, McGarret III and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hereby amend the Put Option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\sbknone\margtsxn1350\pgndec\headery1440\footery864\endnhere\endnhere\titlepg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(a)\tab The definition of {\u8220\'93}Facility Agreement{\u8221\'94} in Section\~1 of the Put Option \tab Agreement is hereby deleted and 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references to May 31, 2001 and April 16, 2001 in Section 2 of the Put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Agreement are hereby deleted and replaced with references to November 19, 2002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October 8, 2002, respectively.\par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2.\tab }{\plain \fs24 \b\ul Amendment of McGarret\~III L.L.C. Agreement}{\plain \fs24 \b . 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The Sponsor, in its capacity as the Managing Member of McGarret\~III, hereby amends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McGarret III LLC Agreement, and the Trust, as the Class B Member, and the Agent hereby consent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such amendments,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reference to May 31, 2001 in the definition of {\u8220\'93}Auction Closing Date{\u8221\'94}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hereby deleted and replaced with a reference to November 19,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(c)\tab The reference to May 1, 2001 in the definition of {\u8220\'93}Auction Date{\u8221\'94} is \tab hereby deleted and replaced with a reference to October 22,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(d)\tab The reference to April 17, 2001 in the definition of {\u8220\'93}Auction Notice Date{\u8221\'94} \tab is hereby deleted and replaced by a reference to October 8,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(e)\tab The definition of {\u8220\'93}Series Certificate{\u8221\'94} is hereby deleted in its entirety and \tab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Series Certificate - The Series Certificate (as defined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issued by the Trust with respect to Series McGarret C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2000.}{\plain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The definition of {\u8220\'93}Tranche{\u8221\'94} in Section 1.01 is hereby deleted in its entirety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Tranche - The Tranche, as defined under the Facility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drawn down on November 20, 2000, with respect to the Asset.}{\plain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There is hereby added to Section 1.01 the following additional definition:\par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Agent - As defined in the Facility Agreement.}{\plain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Section 2.04 is hereby deemed amended to permit McGarret\~III to execute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Omnibus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(}{\plain \fs24 \i i}{\plain \fs24 )\tab The reference to May 31, 2001 in Section 3.03(b)(B)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by a reference to November 19, 2002.\par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(j)\tab The second sentence of Section 3.03(a)(iii) is hereby deleted in its entirety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The Members hereby agree (1)\~to the Disposition of the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Interest from the Transferor to the Trust and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admission of the Trust as a Class B Member of the Company from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after the Closing Time and waive the requirements of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3.03(d) with respect to such Disposition and admission, (2)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of the Class B Member Interest from the Trust to Hawaii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 pursuant to a Transfer and Auction Agreement and to the admission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Hawaii I as a Class B Member of the Company from and after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execution of such Transfer and Auction Agreement and waive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Section 3.03(d) with respect to such Disposition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admission, (3) to any Disposition of the Class B Member Interest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Series Tranche has been paid in full and (4) to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expressly provided for under the Trust Agreement.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(k)\tab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3.\tab }{\plain \fs24 \b\ul Amendment of Big Island\~III, L.L.C. Agreement}{\plain \fs24 \b .  }{\plain \fs24 The Sponsor hereby amends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Big Island\~III LLC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\margtsxn1350\pgndec\headery1440\footery864\endnhere\endnhere\titlepg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the other financial institutions named therein, as the same may be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A new definition is hereby added to Section 1.01:\par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{\u8220\'93}Tranche{\u8221\'94} shall mean the Tranche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McGarret C drawn down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Section 2.04 is hereby deemed amended to permit Big Island\~III to execute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Omnibus Amendment.\par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4.\tab }{\plain \fs24 \b\ul Amendment of Sale and Auction Agreement}{\plain \fs24 \b .  }{\plain \fs24 The Sponsor, the Trust, Big Island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III and the Agent hereby amend the Sale and Auction Agreement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definition of {\u8220\'93}Facility Agreement{\u8221\'94} in Section 1.01 is hereby deleted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2000,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definition of {\u8220\'93}Series Tranche{\u8221\'94} in Section 1.01 is hereby deleted in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{\u8220\'93}Series Tranche{\u8221\'94} shall mean the Tranche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McGarret C drawn down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2000, with respect to the Series.}{\plain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(c)\tab The definition of {\u8220\'93}Series Certificate{\u8221\'94} is hereby deleted in its entirety and \tab replaced by:\par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Series Certificate - The Series Certificate (as defined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with respect to Series McGarret C issued by the Trust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 20, 2000 .}{\plain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The definition of {\u8220\'93}Total Return Swap Confirmation{\u8221\'94} in Section 1.01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deleted in its entirety and replaced with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\margtsxn1350\pgndec\headery1440\footery864\endnhere\endnhere\titlepg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{\u8220\'93}Total Return Swap Confirmation{\u8221\'94} shall mean the confirmation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Facility Agreement) dated August 31, 2000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the Trust and Enron with respect to the Series Tranche,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amended by the Omnibus Amendment dated November 20, 2000.}{\plain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The definition of {\u8220\'93}Trust Agreement{\u8221\'94} is hereby deleted from Section 1.01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{\u8220\'93}Trust Agreement{\u8221\'94} shall mean that certain Second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Trust Agreement governing the Trust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executed by the Trustee and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Certificateholder, as the same may be amended, varied,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supplemented, restated or novated from time to 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The term Sale and Auction Agreement, and all references thereto,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changed to {\u8220\'93}Transfer and Auction Agreement{\u8221\'94}.\par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5.\tab }{\plain \fs24 \b\ul Amendment of Total Return Swap Confirmation}{\plain \fs24 .  Enron and the Trust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 the Total Return Swap Confirmation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reference to {\u8220\'93}the Master Agreement between us dated as of March 31,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2000{\u8221\'94} in the second paragraph is hereby deleted and replaced with a reference to {\u8220\'93}the Master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between us dated as of November 20, 2000{\u8221\'94}.\par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definition of {\u8220\'93}Applicable Tranche{\u8221\'94}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{\u8220\'93}Applicable Tranche{\u8221\'94} means the Tranche under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drawn down on November 20, 2000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Series.}{\plain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(c)}{\plain \fs24 \b\uldb\revised \tab The definition of {\u8220\'93}Disposition Date{\u8221\'94}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}{\plain \fs24 \b\i\uldb\revised {\u8220\'93}Disposition Date{\u8221\'94} means the date on which the Applicable Class B Interest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pursuant to the auction procedure set out in Section 3.03(b)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Asset LLC Agreement if such date occurs after the date on which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principal, accrued interest and any other amounts owed to the Lenders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Facility Agreement with respect to the Applicable Tranche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paid in full.}{\plain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(d)}{\plain \fs24 \tab The definition of {\u8220\'93}Equity Investment{\u8221\'94}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{\u8220\'93}Equity Investment{\u8221\'94} shall mean, as of any date of determination,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aggregate outstanding Certificate Base Amount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Agreement) of the Series Certificate plus accrued but unpaid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Yield (as defined in the Trust Agreement) thereon.}{\plain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(d)}{\plain \fs24 \b\uldb\revised (e)}{\plain \fs24 \tab The definition of {\u8220\'93}Facility Agreement{\u8221\'94}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{\u8220\'93}Facility Agreement{\u8221\'94} shall mean that certain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as of November 20, 2000 and executed by the Trust, as issuer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Notes, Canadian Imperial Bank of Commerce, as Agent,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other financial institutions named therein, as the same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varied, supplemented, restated or novated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(e)}{\plain \fs24 \b\uldb\revised (f)}{\plain \fs24 \tab The definition of {\u8220\'93}Notional Amount{\u8221\'94}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{\u8220\'93}Notional Amount{\u8221\'94} shall mean, as of any date of determination,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aggregate outstanding principal amount of the Applicable Tranche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plus accrued but unpaid interest on the Applicable Tranche.}{\plain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(f)}{\plain \fs24 \b\uldb\revised (g)}{\plain \fs24 \tab The definition of {\u8220\'93}Trust Agreement{\u8221\'94} in Section 1.2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{\u8220\'93}Trust Agreement{\u8221\'94} shall mean that certain Second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Trust Agreement governing the Trust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November\~20, 2000, executed by the Trustee and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Certificateholder, as the same may be amended, varied,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supplemented, restated or novated from time to time.}{\plain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(g)}{\plain \fs24 \b\uldb\revised (h)}{\plain \fs24 \tab The following new definitions are hereby added to Section 1.2:\par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{\u8220\'93}Disposition Date{\u8221\'94} means the date on which the Applicable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is purchased pursuant to the auction procedure set out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3.03(b) of the Series Asset LLC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Costs of Carry{\u8221\'94}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any amounts due and payable by the Trust on such date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Initial Tranche to any of the Finance Parties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Initial Facility Agreement) pursuant to Article XXV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(Indemnities) of the Initial Facility Agreement, calculated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requirements set forth in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{\u8220\'93}Calculation 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Facility Agreement{\u8221\'94} means that certain Amended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Facility Agreement dated May 31, 2000, executed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Trust, as issuer of the Notes, CIBC, as Agent, and the other financial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institutions named therein, and any other document expressed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supplemental to, amending or modifying any of the foregoing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entered into pursuant thereto.\par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Fixed Payment Date{\u8221\'94} means November 20,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Floating Payment Date{\u8221\'94} means November 20, 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\tab \tab {\u8220\'93}Initial Floating Payment Date (Breakage Costs)}{\plain \fs24 \b\i\uldb\revised {\u8221\'94}}{\plain \fs24 \i  means any date after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Floating Payment Date but on or before November 27, 2000 on which breakage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due to the Lenders with respect to payments made on the Initial Floating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Increased Amounts{\u8221\'94}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any amounts due and payable by the Trust on such date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Initial Tranche to any of the Finance Parties (as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Initial Facility Agreement) pursuant to Section 8.4, 8.6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8.8 of the Initial Facility Agreement, calculated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requirements set forth in the definition of Calculation Agent.\par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Interest Payable{\u8221\'94}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all interest payable by the Trust to the lenders under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on such date with respect to the Initial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Principal Amount{\u8221\'94} means, as of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the aggregate outstanding principal balance of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Tranche on such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Transaction Costs{\u8221\'94} means, for the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Date, the reasonable out of pocket costs and expenses actually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with respect to the Initial Tranche by CIBC, in its capacity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agent for the lenders, the lenders or the Calculation Agent arising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 of the collection and/or enforcement and/or similar action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of the Initial Facility Agreement, calculated in accordance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requirements set forth in the definition of {\u8220\'93}Calculation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{\u8220\'93}Initial Tranche{\u8221\'94} means the tranche under the Initial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drawn down on August\~31, 2000,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McGarret C of the Trust.}{\plain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(h)}{\plain \fs24 \b\uldb\revised (i)}{\plain \fs24 \tab The definition of {\u8220\'93}Fixed Payment Dates{\u8221\'94} in Section 2.2 is hereby deleted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Initial Fixed Payment Date, each Applicable Payment Date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(if not an Applicable Payment Date) the Disposition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(i)}{\plain \fs24 \b\uldb\revised (j)}{\plain \fs24 \tab Clause (a) of the definition of {\u8220\'93}Fixed Amount{\u8221\'94} in Section 2.2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words {\u8220\'93}or, if applicable, the Disposition Date{\u8221\'94} are hereby added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words {\u8220\'93}Series Final Distribution Date{\u8221\'94}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parenthetical.}{\plain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(j)}{\plain \fs24 \b\uldb\revised (k)}{\plain \fs24 \tab The following phrase is hereby added as clause (c) to the definition of {\u8220\'93}Fixed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Amount{\u8221\'94} in Section 2.2:\par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(c)  On the Initial Fixed Payment Date, all monies received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pursuant to the Facility Agreement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Tranche.}{\plain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(k)}{\plain \fs24 \b\uldb\revised (}{\plain \fs24 \b\i\uldb\revised l}{\plain \fs24 \b\uldb\revised )}{\plain \fs24 \tab The definition of {\u8220\'93}Floating Payment Date{\u8221\'94} in Section 2.3 is hereby deleted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replaced in its entirety by the following:\par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Initial Floating Payment Date, each Initial Floating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(Breakage Costs) and each Applicable Payment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(l)}{\plain \fs24 \b\uldb\revised (m)}{\plain \fs24 \tab Clause (ii) of the definition of {\u8220\'93}Floating Amount{\u8221\'94} in Section 2.3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The term {\u8220\'93}Notional Amount{\u8221\'94} is hereby deleted and replaced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{\u8220\'93}aggregate principal balance of the Applicable Tranche on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date; and{\u8221\'94}}{\plain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\strike\revised (m)}{\plain \fs24 \b\uldb\revised (n)}{\plain \fs24 \tab The following phrase is hereby added as clause (iii) to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{\u8220\'93}Floating Amount{\u8221\'94} in Section 2.3:\par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(iii) on the Initial Floating Payment Date, the sum of (a) the Initial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Payable; (b) the Initial Increased Amounts (if any); (c)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Costs of Carry (if any); (d) the Initial Transaction Costs (if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any); and (e) the Initial Principal Amount;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\strike\revised (n)}{\plain \fs24 \b\uldb\revised (o)}{\plain \fs24 \tab The following phrase is hereby added as clause (iv) to the definition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{\u8220\'93}Floating Amount{\u8221\'94} in Section 2.3:\par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\i (iv) on the Initial Floating Payment Date (Breakage Costs),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breakage costs due to the Lenders under the Facility Agreement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Applicable Tranche incurred with respect to payments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on the Initial Floating Payment Date.}{\plain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6.\tab }{\plain \fs24 \b\ul Confirmation of Independent Auctioneer Letter}{\plain \fs24 .  Enron and CIBC Inc.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 and confirm that the Independent Auctioneer Letter dated August 31, 2000 with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auction of the Trust{\u8217\'92}s Class B Member Interest in McGarret III shall continue in full force and effect.\par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7.\tab }{\plain \fs24 \b\ul Invalidity of any Provisions}{\plain \fs24 \b .  }{\plain \fs24 If any of the provisions of this Amendment become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invalid, illegal or unenforceable in any respect under any law, the validity, legality and enforceability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remaining provisions shall not in any way be affected or impaired.\par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\fs24\qj\sl480\slmult1\keep\keepn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IN WITNESS WHEREOF, the parties have duly executed this Omnibus Amendment the day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year first above written.\par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II 125-0 TRUST}{\plain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business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Wilmington Trust Company,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        as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ENERGY SERVICES, LLC}{\plain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McGARRET III, L.L.C.}{\plain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Enron Energy Services, LLC\par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its managing member\par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BIG ISLAND III, L.L.C.}{\plain \fs24 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 Delaware limited liability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By: Enron Energy Services, LLC\par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its managing member\par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\fs24\keep\keepn\tx-4319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CANADIAN IMPERIAL BANK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COMMERCE}{\plain \fs24 , as Agent\par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\fs24\keepn\tqr\tx5040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\sbknone\margtsxn1350\pgndec\headery1440\footery864\endnhere\endnhere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 (McGarret C)/Omnibus Amendment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DAL:266950.6\par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DAL: }{\plain \fs24 \strike\revised 266950.5}{\plain \fs24  }{\plain \fs24 \b\uldb\revised 266950.6}{\plain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Project Hawaii II (McGarret C)/Omnibus Amendment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\fs24\tx-4319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C:\\DOCUME~1\\KRECC\\LOCALS~1\\TEMP\\DAL_266950_5\par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C:\\DOCUME~1\\KRECC\\LOCALS~1\\TEMP\\DAL_266950_6\par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13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