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filename=266245.doc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 \qj\li720 Level 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 \qj\li720\sa240 !(i);}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{\s3 \qj\li1440\sa240 !(A)UC;}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{\s4 \qj\sa240 !(a);}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{\*\cs5 \~\~\~\~\~\additive !SectionHead;}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{\s6 \li-1440 Level 2;}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{\s7 \li-1440 Level 3;}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{\s8 \li-1440 Level 4;}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{\s9 \li-1440 Level 5;}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{\s10 \li-1440 Level 6;}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{\s11 \li-1440 Level 7;}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{\s12 \li-1440 Level 8;}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{\s13 \li-1440 \b Level 9;}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}\notabind\margl1440\margr1440\margb864\widowctrl\hyphhotz936\ftnbj\fet2\ftnrstpg\aftnnar\revbar1\viewkind1\lytprtmet\subfontbysize \sectd \sbknone\pgndec\headery1440\footery864\vertalc\endnhere\endnhere\titlepg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DAL:266245.4\par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 of Subscriber: \tab CIBC Inc., a Delaware Corporation\par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Hawaii 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 Delaware business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SUBSCRIPTION DOCUMENTS\par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DAL:266245.4\par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Hawaii 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 Delaware business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Instructions for Completion of Subscription Documents\par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To CIBC Inc.:\par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In connection with your subscription for certificates of beneficial ownership interest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Hawaii I 125-0 Trust, a Delaware business trust (the {\u8220\'93}Trust{\u8221\'94}), please complete, sign and return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enclosed documents:\par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1.\tab SUBSCRIPTION AGREEMENT.  Sign {\u8220\'93}Signature Page{\u8221\'94}.\par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2.\tab INVESTORS INFORMATION SHEET (Exhibit A).  No signature required.\par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3.\tab ACCREDITED INVESTOR QUESTIONNAIRE (Exhibit B).  Complete.\par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}{\plain \fs24 \b COMPLETED ORIGINALS OF THE FULLY EXECUTED SUBSCRIPTION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AND ALL OF THE EXHIBITS LISTED ABOVE SHOULD BE MAILED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ADDRESS, EITHER IN THE RETURN ENVELOPE PROVIDED,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VIA OTHER DELIVERY METHOD, SO THAT THE COMPLETED AND EXECUTED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DOCUMENTS ARRIVE BY 10:00 A.M. ON NOVEMBER 17, 2000:}{\plain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Hawaii 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c/o Mr. Gareth Bahlmann\par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Enron Global Finance\par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1400 Smith St.\par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Houston, Texas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DAL:266245.4\par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\tab THE SECURITIES WHICH ARE THE SUBJECT OF THE SUBSCRIPTION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HAVE NOT BEEN REGISTERED OR QUALIFIED UNDER FEDERAL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SECURITIES LAWS AND ARE BEING ISSUED IN RELIANCE UPON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EXEMPTIONS FROM SUCH REGISTRATION OR QUALIFICATION.  ALL SECURITIES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WILL BE RESTRICTED SECURITIES AND WILL NOT BE FREELY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TRANSFERABLE.  BOTH BECAUSE THE SECURITIES ARE UNREGISTERED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BECAUSE OF CONTRACTUAL RESTRICTIONS, ANY SECURITIES RECEIVED WILL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SUBJECT TO RESTRICTIONS ON TRANSFER, WHETHER BY ISSUANCE, GIFT,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HYPOTHECATION OR OTHERWISE.\par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NO OFFER OR ISSUANCE OF SECURITIES IS MADE IN ANY JURISDICTION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WHERE THE OFFER OR ISSUANCE WOULD BE UNLAWFUL.}{\plain \fs18 \fs18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\fs18\qj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\fs18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\sbknone\pgnrestart\pgndec\headery1440\footery864\endnhere\endnhere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\fs18 \fs18 -{\field{\*\fldinst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DAL:266245.4\par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SUBSCRIPTION AGREEMENT}{\plain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November 17, 2000\par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This Subscription Agreement (this {\u8220\'93}Agreement{\u8221\'94}) is made in connection with the issuance from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to time by Hawaii I 125-0 Trust, a Delaware business trust (the {\u8220\'93}Trust{\u8221\'94}), of certificates ({\u8220\'93}Series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Certificates{\u8221\'94}) representing beneficial interests in Series of the Trust to the person or entity who has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signed this Agreement in the space provided below as {\u8220\'93}Subscriber.{\u8221\'94}  The Trust is operated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the Trust Agreement dated as of the date hereof (as hereafter amended,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supplemented or restated, the {\u8220\'93}Trust Agreement{\u8221\'94}).  Capitalized terms used and not otherwise defined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herein have the meanings set forth in the Trust Agreement or in that certain Facility Agreement dated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of the date hereof among the Trust, Canadian Imperial Bank of Commerce, as Agent,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financial institution parties thereto (the {\u8220\'93}Facility Agreement{\u8221\'94}).\par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1.\tab }{\plain \fs24 \b Subscription}{\plain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(a)\tab }{\plain \fs24 \i\ul Subscription}{\plain \fs24 .  Subject to the terms and conditions of this Agreement, Subscriber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hereby agrees to purchase from the Trust, the Beneficial Interest Certificate having a Certificate Base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of $100 and Series Certificates having a maximum aggregate Certificate Base Amount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{\*\bkmkstart Redline_32_3}{\*\bkmkend Redline_32_3}}{\plain \fs24 \strike $5,200,000}{\plain \fs24  {\*\bkmkstart Redline_32_1}{\*\bkmkend Redline_32_1}}{\plain \fs24 \b\uldb\revised $6,000,000}{\plain \fs24  in accordance with Section 1(b) hereof.  In respect of such subscription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acquire Series Certificates, Subscriber hereby delivers to the Trust, together with this Agreement: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(i)\~two original signature pages of this Agreement signed by Subscriber and (ii)\~a fully completed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 Information Sheet and Accredited Investor Questionnaire, attached as Exhibits A and B,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respectively.  Interest shall accrue on each such Certificate at the Certificate Yield (as defined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Agreement as LIBOR plus a Certificate Margin resulting in an aggregate rate of 15% per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annum).\par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(b)\tab }{\plain \fs24 \i\ul Commitment of Subscriber}{\plain \fs24 .  Subscriber hereby agrees to purchase Series Certificates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by the Trust from time to time on Drawdown Dates on the following terms:\par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The maximum aggregate Certificate Base Amount of Series Certificates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the Subscriber may be required to purchase hereunder shall be }{\plain \fs24 \strike $5,200,000}{\plain \fs24  }{\plain \fs24 \b\uldb\revised $6,000,000}{\plain \fs24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(the {\u8220\'93}Equity Commitment{\u8221\'94}).   Further, the maximum aggregate Certificate Base Amount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Series Certificates which the Subscriber may be required to purchase, in the aggregate,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this Agreement and the Subscription Agreement dated November 17, 2000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Hawaii  II 125-0 Trust, a Delaware business trust (the {\u8220\'93}Hawaii II Trust{\u8221\'94})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 with respect to contractual obligations of any single third party (}{\plain \fs24 \i i.e.,}{\plain \fs24  {\u8220\'93}Danno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Assets{\u8221\'94}, as described in the Methodology), shall be }{\plain \fs24 \strike $1,054,725}{\plain \fs24  }{\plain \fs24 \b\uldb\revised $1,650,000}{\plain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On each Drawdown Date, subject to Section 1(d), and on the terms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of this Agreement and the Trust Agreement, Subscriber shall pay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initial Certificate Base Amount (as stated in the related Asset Notice) of such Series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Trust and the Trust shall issue to Subscriber the applicable Series Certificate. 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initial Certificate Base Amount shall not exceed an amount equal to 3% (the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{\u8220\'93}Equity Percent{\u8221\'94}) of the sum of such applicable initial Certificate Base Amount plus the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Advances comprising the Tranche to be drawn down on such Drawdown Date; provided that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Equity Percent may exceed 3% to the extent necessary to include transaction costs and fees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approved by Subscriber.\par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The Equity Commitment shall be reduced by amounts paid to the Trust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 for issuance of Series Certificates from time to time and shall be increased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of Certificate Base Amount by the Trust to Subscriber from time to time, subject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always to a maximum Equity Commitment of {\*\bkmkstart Redline_32_4}{\*\bkmkend Redline_32_4}}{\plain \fs24 \strike $5,200,000}{\plain \fs24  {\*\bkmkstart Redline_32_2}{\*\bkmkend Redline_32_2}}{\plain \fs24 \b\uldb\revised $6,000,000}{\plain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(iv)\tab The Trust shall pay amounts of Certificate Base Amount and Certificate Yield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time to time to the Subscriber as provided in the Trust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(v)\tab In the event that on any Final Distribution Date with respect to any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all outstanding amounts of Certificate Base Amount of and Certificate Yield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accrued on such Series Certificate are not paid in full to Subscriber by the Trust,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of Subscriber to purchase additional Certificates shall automatically terminate. 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event that on any Final Distribution Date (as defined in the Trust Agreement of the Hawaii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II Trust (the {\u8220\'93}Hawaii II Trust Agreement{\u8221\'94})) with respect to any Series Certificates (as defined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Hawaii II Trust Agreement) all outstanding amounts of Certificate Base Amount of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Yield accrued on such Series Certificate (as such terms are defined in the Hawaii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II Trust Agreement) are not paid in full to the holder of such Series Certificate by the Hawaii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II Trust, the obligations of Subscriber to purchase additional certificates shall automatically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terminated.\par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(c)\tab }{\plain \fs24 \i\ul Procedure}{\plain \fs24 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Enron shall deliver to the Subscriber an Asset Notice together with an Asset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Summary with respect to each proposed Asset Structure in accordance with Section 1(c)(ii).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Subscriber, acting reasonably, shall make the confirmation specified in paragraph (A), (B)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(C) of the form of acknowledgment attached to such Asset Notice and shall deliver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Asset Notice to the Agent not later than 5 Business Days after receipt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 from Enron.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 \tab Subject to Section 1(c)(iv), any delivery of an Asset Notice and Asset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Summary shall be effective if (A) they are delivered as follows (or to such other address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 Inc. may specify to Enron on not less than 5 Business Days{\u8217\'92} notice) by hand, overnight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courier, facsimile or certified mail, return receipt requested:\par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keep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(1)\tab CIBC Inc.\par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keep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c/o CIBC World Markets\par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425 Lexington Avenue\par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New York, New York 10017\par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Attention: Ian Schottlaender and Mercedes Arango\par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Fax No.: (212) 885-4909;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(2)\tab CIBC Inc.\par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425 Lexington Avenue\par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New York, New York 10017\par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Attention: MaryBeth Ross\par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Fax No.: (212) 856-3763\par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(3)\tab CIBC Inc.\par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2160\keep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c/o CIBC World Markets\par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keep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1600 Smith, Suite 3100\par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keep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Houston, Texas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keep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Attention: Mark Wolf\par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keep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Tel.: (713) 650-2588\par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Fax No.: (713) 650-7675;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(B)\tab commencing not later than 11:00 a.m. (Eastern time) on the date of delivery of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 Notice and Asset Summary, a representative of Enron Corp. shall telephone (in order until one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them answers the call) Ian Schottlaender at (212)\~856-3694, MaryBeth Ross at (212) 856-3691,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Mercy Arango at (212) 856-3862 and Mark Wolf at (713)\~650-2588 or, if none of the foregoing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answer such telephone calls, any Executive Director (or more senior employee) of CIBC World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Markets Corp.{\u8217\'92}s Houston office (or, if at any time there is no CIBC World Markets Corp. Houston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office, CIBC World Markets Corp.{\u8217\'92}s New York office) (each, a }{\plain \fs24 \b {\u8220\'93}}{\plain \fs24 \b\ul Designated Person}{\plain \fs24 \b {\u8221\'94}}{\plain \fs24 ) and notify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Designated Person of the delivery of such Asset Notice and Asset Summary and obtain an oral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confirmation of receipt from such Designated Person.\par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For the purposes of Section\~1(c)(i), an Asset Notice and Asset Summary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deemed delivered on the Business Day on which they are delivered to the addressees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in Section\~5.1(b)(i) and otherwise in accordance with Section 5.1(b)(ii), provided that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any Asset Notice or Asset Summary is delivered after 11 a.m. (Eastern time), or if oral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confirmation of such receipt is not received until after 5:00 p.m. (Eastern time) on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Day, then both shall be deemed to have been delivered on the first Business Day next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(so long as physical delivery and oral confirmation are received by 11:00 a.m.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5:00 p.m., respectively (Eastern time) on such next Business Day).\par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(iv)\tab For so long as Canadian Imperial Bank of Commerce is the Agent under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Agreement, delivery of an Asset Notice, Asset Summary or Drawdown Request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 in accordance with Section 5.1 of the Facility Agreement shall constitute valid service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thereof on Subscriber for the purposes of Section 1(c)(i) and (ii) hereof.  Such delivery shall 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deemed to take place as of the same time and date as such delivery is deemed to take place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the Agent under the Facility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(v)     If the Subscriber proposes to make the certification specified in paragraph (C)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acknowledgment to any Asset Notice, it shall consult with Enron in a timely manner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regarding any revisions to the Asset Notice or Asset Summary which may enable Subscriber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make the certification in paragraph (A) or (B) of the acknowledgment to any revised Asset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submitted  with respect to the proposed Underlying Asset.  Any such revised Asset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shall be delivered to and considered by Subscriber in accordance with Section 1(c)(i)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(ii).\par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(d)\tab }{\plain \fs24 \i\ul Conditions Precedent}{\plain \fs24 . Subscriber{\u8217\'92}s obligation to purchase any Series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to be issued by the Trust on any particular Drawdown Date under this Agreement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conditioned upon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(1)\tab  At least 3 Business Days prior to the proposed Drawdown Date,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have delivered to the Subscriber a copy of the Drawdown Request delivered by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Facility Agreement requesting that Advances be funded on the Drawdown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which Drawdown Request shall be deemed to be a request by the Trust that Subscriber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 the Certificate Base Amount specified in the related Asset Notice.  So long as the Agent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Canadian Imperial Bank of Commerce, delivery of the Drawdown Request to the Agent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Section 5.2(a) of the Facility Agreement shall be deemed to satisfy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subsection (1).\par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(2)\tab With respect to any Series Certificate related to a Tranche other than a Hawaii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II Tranche, Agent, or if Canadian Imperial Bank of Commerce is not the Agent, Subscriber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have received by 12:00 noon on the Business Day prior to the proposed Drawdown Date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(or at such other time as is agreed by Subscriber) each of the following items in all respects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(except where otherwise specified) in form and substance reasonably satisfactory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a copy, certified as of the Drawdown Date, or such other date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agreed by the Agent, as true and complete by a duly authorized representative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and Enron as the case may be of:\par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organizational documents of Enron and the Trust including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evidence of due formation and {\u8220\'93}}{\plain \fs24 \ul good standing}{\plain \fs24 {\u8221\'94} of Enron and the Trust;\par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all other trust or other applicable authorizations and actions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 required (including without limitation any resolutions of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 or approvals of beneficiaries) to enable it to enter into, execute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 those of the Operative Documents to which it is, or is to be, a party;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all other resolutions, powers, declarations, approvals, consents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licenses (official or otherwise) necessary or appropriate for the entry into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performance by the Trust of the Operative Documents to which it is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to be a party, and for the enforceability and validity thereof;\par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duly executed counterparts of:\par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(A)\tab this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(B)\tab the Trust Agreement and the Facility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(C)\tab the Total Return Swap Agreement described in clause (i)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definition of Total Return Swap Agreement (not including the Swap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Confirmations);\par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the Reimbursement and Disclosure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the Beneficial Interest Certificate and the Notes including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Second Closing Date any Notes required to be issued to additional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Lenders under Section 3.3 of the Facility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3600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the Enron Guaranty;\par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3600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(G)\tab the Funding Indemnity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(H)\tab the applicable Series Supplement;\par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(I)\tab the applicable Drawdown Request;\par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(J)\tab the applicable Asset LLC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(K)\tab the applicable Transferor Constitutional Document,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Transferor Constitutional Document and related Transferor must be in form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substance reasonably satisfactory to Subscriber;\par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(L)\tab the applicable Swap Confirmation or, if applicable, the related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Return Swap Agreement described in clause (ii) of the definition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Return Swap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(M)\tab the applicable Series Certificate (the initial holder of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CIBC Inc. or its assignee);\par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(N)\tab the applicable Independent Auctioneer Letter;\par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(O)\tab the applicable Transfer and Auction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(P)\tab as applicable, either (i) the applicable Put Option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applicable Put Option Assignment and/or (ii) the applicable Demand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 and Demand Assignment;\par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(Q)\tab the applicable Asset Notice, which does not disclose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Liens, other than Liens approved by Subscriber;\par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(R)\tab receipts from the applicable Asset LLC and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Transferor acknowledging receipt of the capital contributions made on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Drawdown Date and from the applicable Asset LLC acknowledging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full of the Asset LLC Note (as defined in the Asset LLC Agreement)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Section\~3.02(b) of the Transfer and Auction Agreement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the Trust acknowledging receipt of an amount equal to the proceeds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applicable Tranche as specified in the related Drawdown request and from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 acknowledging receipt of the applicable Class B Interest;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(S)\tab if the Transferor has incurred any obligations prior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Drawdown Date, a certificate executed by Enron, in form and substance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satisfactory to the Subscriber, representing and warranting that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have been discharged in full or that the Transferor will have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sufficient funds to discharge such obligations as they fall due.\par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legal opinions in substantially the form of Exhibit J to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and dated the Drawdown Date from:\par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Andrews &amp; Kurth L.L.P., special counsel to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Asset\~LLC, the applicable Transferor, the Sponsor and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Permitted Swap Party (if any) and Enron;\par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Prickett, Jones &amp; Elliott, special Delaware counsel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Asset\~LLC;\par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general counsel to Enron, the Sponsor and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Permitted Swap Party (if any), respectively;\par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Richards, Layton &amp; Finger, counsel to the Trust and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Wilmington Trust Company;\par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only on the Second Drawdown Date, an opinion of Mayer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Brown &amp; Platt, counsel to the Agent.\par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Andrews &amp; Kurth L.L.P., Prickett, Jones &amp; Elliott, Richards,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Layton &amp; Finger or such other counsel as may be reasonably acceptable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Subscriber, as special counsel to the applicable Transferor.\par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(iv)\tab (A)\tab the organizational documents of the applicable Asset LLC,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Transferor, the applicable Sponsor and the applicable Permitted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Swap Party (if any), including evidence of due formation and {\u8220\'93}good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standing{\u8221\'94};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board (or other appropriate governing body) resolutions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party to the Operative Documents other than Enron, the Trust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Finance Parties (a)\~approving the transactions and the matters contemplated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each of the Operative Documents, and (b) authorizing or granting a power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attorney to a specified Person or Persons to (x) execute on its behalf each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Operative Documents to which it is a party, and (y) give all notices,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requests, instructions, certificates and other documents for the Trust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connection with each of the Operative Documents to which it is a party;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all other limited liability company, trust or other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authorizations and actions of the Trust, the applicable Asset LLC,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Transferor and the Sponsor required (including without limitation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resolutions of its members or approvals of beneficiaries) to enable it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enter into, execute and perform those of the Operative Documents to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 is, or is to be, a party; specimen signatures of the signatories authorized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Sponsor in its own capacity and as the sole member or managing member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(as applicable) of the applicable Asset LLC and the applicable Transferor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(or other appropriate governing body) resolutions described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1(d)(2)(iv)(B) to sign Operative Documents to which it is or is to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(3)\tab With respect to any Series Certificate related to a Hawaii II Tranche, Agent,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if Canadian Imperial Bank of Commerce is not the Agent, Subscriber shall have received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12:00 noon on the Business Day prior to the proposed Drawdown Date (or at such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as is agreed by Subscriber) each of the following items in all respects (except where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specified) in form and substance reasonably satisfactory to the Subscriber:\par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duly executed counterparts of:\par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(A)\tab the applicable Series Supplement;\par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applicable Drawdown Request with a copy of the Asset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executed and delivered in connection with the drawdown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Hawaii II Tranche under the Hawaii II Facility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(C)\tab the applicable Swap Confirmation and, if applicable,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related Total Return Swap Agreement described in clause (ii)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definition of Total Return Swap Agreement set forth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the applicable Series Certificate (the initial holder of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CIBC Inc. or its assignee);\par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the applicable Transfer and Auction Agreement;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as applicable, either (i) the applicable Put Option Assignment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and/or (ii) the applicable Demand Note Assignment.\par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(G)\tab written confirmation (i) from the Agent under the Hawaii II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Agreement that all amounts of principal and interest and all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due in respect of the applicable tranche under the Hawaii II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have been paid in full, (ii) from the holder of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beneficial interest certificate issued with respect to such Hawaii II Tranche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all amounts of certificate base amount and certificate yield thereon have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paid in full and (iii) from Enron that such Hawaii\~II Tranche conforms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criteria set forth in paragraph 9 of the Model Structure;\par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(H)\tab written confirmation from Enron that the Operative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Documents (as defined in the Hawaii II Facility Agreement) have not been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modified or rescinded since the date such documents were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and delivered, except as specifically identified, and, if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documents have been amended, modified or rescinded, written confirmation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the Agent that it has consented to such amendments, modifications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rescissions.\par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legal opinions in substantially the form of Exhibit J to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and dated the Drawdown Date from:\par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Andrews &amp; Kurth L.L.P., special counsel to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Asset\~LLC, the applicable Transferor, the Sponsor, the applicable Permitted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Swap Party (if any) and Enron;\par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Prickett, Jones &amp; Elliott, special counsel to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 LLC;\par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general counsel to Enron, the Sponsor and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Permitted Swap Party (if any), respectively;\par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Richards, Layton &amp; Finger, counsel to the Trust and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Wilmington Trust Company;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Andrews &amp; Kurth L.L.P., Prickett, Jones &amp; Elliott, Richards,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Layton &amp; Finger or such other counsel as may be reasonably acceptable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Subscriber, as special counsel to the applicable Transferor.\par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(A)\tab board (or other appropriate governing body) resolutions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party to the Operative Documents other than Enron, the Trust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Finance Parties (a)\~approving the transactions and the matters contemplated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each of the Operative Documents, and (b) authorizing or granting a power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attorney to a specified Person or Persons to (x) execute on its behalf each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Operative Documents to which it is a party, and (y) give all notices,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requests, instructions, certificates and other documents for the Trust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connection with each of the Operative Documents to which it is a party;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all other limited liability company, trust or other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authorizations and actions of the Trust, the applicable Asset LLC,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Transferor, the Sponsor and the Permitted Swap Party (if any)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(including without limitation any resolutions of its members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approvals of beneficiaries) to enable it to enter into, execute and perform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of the Operative Documents to which it is, or is to be, a party; specimen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signatures of the signatories authorized by the Sponsor in its own capacity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as the sole member or managing member (as applicable) of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 LLC, the applicable Transferor and the Permitted Swap Party (if any)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board (or other appropriate governing body) resolutions described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1(d)(3)(iii)(A) to sign Operative Documents to which it is or is to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(4)\tab Since the date of this Agreement:\par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no Material Adverse Effect, Event of Default or Default, and no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{\u8220\'93}Material Adverse Effect{\u8221\'94}, {\u8220\'93}Event of Default{\u8221\'94} or {\u8220\'93}Default{\u8221\'94} (as such terms are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Hawaii II Facility Agreement), shall have occurred and be continuing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unremedied or will occur as a result of the issuance of the applicable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or the making of the applicable Advances to the Trust;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the representations and warranties required to be made in accordance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Article XI of the Facility Agreement, and the representations and warranties 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in Section 3 of this Agreement, are true and accurate in all material respects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case by reference to the facts and circumstances then subsisting and will remain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true and accurate immediately after the issuance of the applicable Series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Trust.\par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(e)\tab }{\plain \fs24 \i\ul Acceptance or Rejection of Subscription}{\plain \fs24 .  Subscriber understands and agrees that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may accept any subscription to be made hereunder at its discretion and may reject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subscription, in whole but not in part, if (i) Subscriber fails to make the deliveries to the Trust 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in Section l(a) above on or before November 17, 2000 or (ii) the Trust, in its sole discretion,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determines that the offer or issuance of Certificates to Subscriber from time to time would not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qualify for the federal securities law exemption described in Section 2(c)(i) below.  If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rejects this subscription for either of these reasons, neither the Trust nor Subscriber shall have any 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obligation under this Agreement to purchase additional Series Certificates, and Subscriber{\u8217\'92}s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 hereunder shall automatically terminate.\par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(f)\tab }{\plain \fs24 \i\ul Termination of Equity Commitment}{\plain \fs24 .  Unless earlier terminated by operation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1(b)(v) of this Agreement, Subscriber{\u8217\'92}s obligations under this Agreement shall terminate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Termination Date.  The {\u8220\'93}Termination Date{\u8221\'94} means the earlier to occur of (i)\~October 15, 2001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such later date as Subscriber and the Trust (with the Trust acting on the direction of Enron) may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 in writing or (ii) the Final Advance Date under the Facility Agreement.  Neither Subscriber nor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 shall be obligated to agree to any extension of the Termination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(g)\tab }{\plain \fs24 \i\ul Limitations on Borrowings by Trust}{\plain \fs24 .  The Trust shall not make any borrowing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Facility Agreement unless Subscriber purchases the Series Certificate described in the related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 Notice.\par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2.\tab }{\plain \fs24 \b Investor Representations and Warranties.  }{\plain \fs24 Subscriber hereby acknowledges, represents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warrants to, and agrees with, the Trust as follows, both as of now and as of the relevant Drawdown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(a)\tab }{\plain \fs24 \i\ul Authorization}{\plain \fs24 .  This Subscription Agreement is a valid and legally binding obligation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Subscriber, enforceable in accordance with its terms except as affected by (i) bankruptcy law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(ii) equitable principles.  Subscriber represents that Subscriber has full power and authority to enter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into this Subscription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(b)\tab }{\plain \fs24 \i\ul No Advertisement or Solicitation}{\plain \fs24 .  Subscriber acknowledges that the offer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issuance of the Certificates to Subscriber has not been accomplished by any form of general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solicitation or general advertising, including, but not limited to, (i) any advertisement, article, notice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 communication published in any newspaper, magazine or similar media, or broadcast over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television or radio, and (ii) any seminar or meeting whose attendees have been invited by any general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solicitation or general advertising.\par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(c)\tab }{\plain \fs24 \i\ul Restrictions on Transfer}{\plain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Subscriber understands and acknowledges that the Certificates, when issued,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not have been registered under the federal Securities Act of 1933, as amended (the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{\u8220\'93}Securities Act{\u8221\'94}), by reason of a specific exemption from the registration provisions thereof,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that such exemption depends upon, among other things, the bona fide nature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Subscriber{\u8217\'92}s investment intent as expressed in this Agreement, and the other representations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Subscriber set forth herein.\par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Subscriber understands and acknowledges that the Certificates must be held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indefinitely unless they are subsequently registered under the Securities Act or are exempt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such registration.  Accordingly, Subscriber understands and acknowledges that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 may bear the economic risks of the investment in Certificates for an indefinite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of time.\par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Subscriber understands and acknowledges that any issuance, transfer or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disposition of the Certificates by Subscriber is further restricted by the provisions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and the Trust Agreement and any person acquiring a Certificate must have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a Form of Investment Letter in the form attached hereto as Exhibit C.  Subscriber has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reviewed the Form of Investment Letter attached hereto as Exhibit C and Subscriber satisfies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of the requirements of a purchaser of Certificates set forth in the Investment Letter as if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incorporated in full and set forth in this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(iv)\tab Subscriber is aware of the provisions of Rule 144 under the Securities Act,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permits limited public reissuances of securities acquired in a nonpublic offering (like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one), subject to certain conditions.  Subscriber understands that these conditions include,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among other things: the existence of a public market for the securities; the availability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current public information about the issuer, the reissuance occurring at least two years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the party has purchased and paid for the securities to be sold; the issuance being made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through a broker in an unsolicited {\u8220\'93}broker{\u8217\'92}s transaction{\u8221\'94}; and the amount of securities being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sold during any three-month period not exceeding certain limitations.  In this connection,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 understands that it is unlikely Subscriber would ever be able to publicly sell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 under Rule 144, because among other things the Securities and Exchange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has expressed its opinion that persons proposing to sell restricted securities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received in a nonpublic offering like this one will have a substantial burden of proof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the conditions outlined above, and that such persons and the brokers who participate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transactions do so at their own risk.\par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(d)\tab }{\plain \fs24 \i\ul Disclosure of Information}{\plain \fs24 .}{\plain \fs24 \b   }{\plain \fs24 Subscriber:\par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has been furnished any documents, including, but not limited to,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documents set forth on Exhibit D, which may have been made available upon request, has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carefully read such documents, and understands and has evaluated the risks of an acquisition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Certificates, and has relied solely, (except as indicated in subsections (ii) and (iii)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below) on the information contained in such documents;\par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 has  been provided an opportunity to obtain any additional information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requested concerning the Certificates and the Trust;\par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has been given the opportunity to ask questions of, and receive answers from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 concerning the terms and conditions of this subscription, the Trust Agreement 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matters pertaining to this investment;\par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(iv)\tab has been given the opportunity to obtain additional information necessary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verify the accuracy of the information provided, in order for Subscriber to evaluate the merits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risks of an investment in the Trust, and has not been furnished any other offering literature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prospectus with respect to this transaction, except as mentioned herein;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(v)\tab has determined that the Certificates are a suitable investment for Subscriber,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that at this time Subscriber could bear a complete loss of the investment.\par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(e)\tab }{\plain \fs24 \i\ul Investment Experience}{\plain \fs24 .  Subscriber represents and acknowledges that Subscriber:\par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has such knowledge and experience in financial and business matters as to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capable of (i) evaluating the merits and risks of an investment in the Certificates and (ii)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protecting Subscriber{\u8217\'92}s own interests in connection with the investment;\par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has obtained, in the judgment of Subscriber alone, sufficient information from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 to evaluate the merits and risks of an investment in the Certificates;\par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has the financial ability to bear the economic risk of Subscriber{\u8217\'92}s investment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Trust (including Subscriber{\u8217\'92}s possible loss), has adequate means of providing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Subscriber{\u8217\'92}s current needs and personal contingencies and has no need for liquidity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investment in the Trust;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(iv)\tab has not been organized solely for the purpose of acquiring the Certificates.\par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(f)\tab }{\plain \fs24 \i\ul Purchase Entirely for Own Account}{\plain \fs24 .  The Trust is relying on Subscriber{\u8217\'92}s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 to the Trust, which Subscriber hereby confirms by signing this Agreement, that: (i)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Certificates to be received by Subscriber will be acquired for investment for Subscriber{\u8217\'92}s own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account, not as a nominee or agent, and not with a view to the reissuance or distribution of any part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thereof and (ii) Subscriber has no present intention of selling, granting any participation in,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distributing the Certificates except as allowed under Section 2(g) below.  By executing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Agreement, subscriber further represents that Subscriber does not have any understanding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person to sell, transfer or grant participations to such person or to any third person, with respect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any of the Certificates.\par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(g)\tab }{\plain \fs24 \i\ul Further Limitations on Disposition}{\plain \fs24 .  Without in any way limiting the representations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 forth above, Subscriber further agrees not to make any disposition of all or any portion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 unless and until:\par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There is then in effect a registration statement under the Securities Act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covering such proposed disposition and such disposition is made in accordance with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statement;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  (A) Subscriber has notified the Trust of the proposed disposition including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detailed statement of the circumstances thereof, and (B) if requested by the Trust, Subscriber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furnished the Trust with an opinion of counsel, reasonably satisfactory to the Trust and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counsel, that such disposition will not require registration of such securities under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Act.\par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(h)\tab }{\plain \fs24 \i\ul Investor Awareness}{\plain \fs24 .  Subscriber acknowledges, represents, agrees and is aware that:\par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keep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no federal or state agency has passed upon the Certificates or made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finding or determination as to the fairness of this investment;\par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there are substantial risks of loss or even total loss of investment incidental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purchase of the Certificates;\par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the Certificates are an illiquid investment, and Subscriber must bear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economic risk of investment in the Certificates for an indefinite period of time;\par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(iv)\tab the Trust Agreement contains substantial restrictions on transferability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Certificates, and Subscriber has received from its advisors such economic and tax advice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necessary for making an informed decision with respect to acquiring the Certificates;\par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(v)\tab neither the Trust nor any of its affiliates or representatives has provided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 with any investment, tax, legal, regulatory or accounting advice with respect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in or ownership of Certificates;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(vi)\tab the representations, warranties, agreements, undertakings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acknowledgments made by Subscriber in this Agreement (including without limitation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exhibits hereto) are made with the intent that they be relied upon by the Trust in determining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Subscriber{\u8217\'92}s suitability as an acquirer of the Certificates, and shall survive Subscriber{\u8217\'92}s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admission as a Certificate Holder in the Trust.\par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Each representation and warranty made (whether on the date hereof or as of any Drawdown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Date) by the Subscriber (whether herein, in the Investment Letter or in any other subscription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document delivered pursuant to this Agreement) shall be deemed to be made based upon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law, rules and regulations (including, without limitation, the Securities Act and the rules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regulations thereunder) as they existed on November 17, 2000.  Notwithstanding any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of this Agreement, in the event that after November 17, 2000 there is any change in,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adoption of any new, law, rule or regulation, or any change in judicial or regulatory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interpretation or application of any law, rule or regulation, in each case which would cause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 or warranty of Subscriber to be untrue as of the date such representation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warranty is made or is deemed to be made, then Subscriber shall have the right in its discretion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 to (i) decline to purchase the applicable Series Certificate (in which case Subscriber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released from its obligation to purchase such Series Certificate) or (ii) modify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 and warranty to the extent necessary to cause the Subscriber not to breach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 and warranty; provided that in the case of (ii), the Trust shall have the right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 not to issue the applicable Series Certificate to Subscriber, whereupon the Subscriber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released from the obligation to purchase the applicable Series Certificate.\par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3.\tab }{\plain \fs24 \b Representations and Warranties by Trust}{\plain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The Trust represents and warrants to Subscriber on the date hereof and for each Relevant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Drawdown Date:\par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(a)\tab The Trust has been duly established and constitutes a validly existing business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laws of the State of Delaware with full power to conduct its business as an owner trust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the Trust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(b)\tab Upon the issuance of a Series Certificate fully paid in accordance with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Agreement, each such Series Certificate will constitute a validly issued, fully-paid Series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Trust and will have the rights attributable thereto as set forth in the Trust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(c)\tab Neither the execution nor the delivery of this Agreement, nor the consummation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transactions as contemplated herein, nor compliance with the terms, conditions or provisions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 will result in a breach or violation of any of the terms or provisions or constitute a default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any agreement or instrument to which the Trust is a party.\par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(d)\tab There are no legal or governmental proceedings pending to which the Trust is a 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to which any of the Trust Property at the date hereof is subject.\par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(e)\tab To the best knowledge of the Trust, this Agreement does not contain an untrue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of a material fact or omit to state a material fact with respect to the Trust necessary in order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make the statements therein, in the light of the circumstances under which they were made, not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misleading.\par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4.\tab }{\plain \fs24 \b Miscellaneous}{\plain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(a)\tab }{\plain \fs24 \i\ul Modification}{\plain \fs24 .  Neither this Agreement nor any provisions hereof shall be waived,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modified, discharged or terminated except by a written instrument signed by both the Trust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(b)\tab }{\plain \fs24 \i\ul Notices}{\plain \fs24 .  All communications given hereunder shall be deemed to have been given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received (i) upon personal delivery, (ii) in the case of mailing by registered or certified mail,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receipt requested, as of the date shown on the return receipt, or (iii) the second succeeding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day after deposit with Federal Express or other equivalent air courier delivery service.\par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(c)\tab }{\plain \fs24 \i\ul Binding Effect}{\plain \fs24 .}{\plain \fs24 \b  }{\plain \fs24  Except as otherwise provided herein, this Agreement shall be binding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and inure to the benefit of the parties and their heirs, executors, administrators, successors,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representatives and permitted assigns.  If Subscriber is more than one person, the obligation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Subscriber shall be joint and several and the agreements, representations, warranties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acknowledgments herein contained shall be deemed to be made by and be binding upon each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 and his or her heirs, executors, administrators and successors.\par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(d)\tab }{\plain \fs24 \i\ul Entire Agreement}{\plain \fs24 .  This Agreement together with the Trust Agreement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agreements and document referred to therein contain the entire agreement of the parties with respect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this subscription, and there are no representations, covenants or other agreements except as stated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referred to herein or therein.\par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(e)\tab }{\plain \fs24 \i\ul Assignability}{\plain \fs24 .  This Agreement is not transferable or assignable by Subscriber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to, or to any Person controlled by, Canadian Imperial Bank of Commerce.  Transfer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assignment of Certificates shall be governed by the Trust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(f)\tab }{\plain \fs24 \i\ul Applicable Law}{\plain \fs24 .}{\plain \fs24 \b  }{\plain \fs24  This Agreement shall be governed by and, construed in accordance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laws of the State of New York.\par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(g)\tab }{\plain \fs24 \i\ul Counterparts}{\plain \fs24 .  This Agreement may be executed through the use of separate signature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pages or in counterparts, and each of such counterparts shall, for all purposes, constitute one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binding on the parties hereto, notwithstanding that the parties hereto are not signatories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same counterpart.\par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(h)\tab }{\plain \fs24 \i\ul Further Assurances}{\plain \fs24 .  Subscriber and the Trust will, from time to time, execute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 to the other all such other and further instruments and documents and take or cause to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all such other and further action as such other party may reasonably request in order to effect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transactions contemplated by this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\fs18 \fs18 -{\field{\*\fldinst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I/Subscription Agreement - Signature Page}{\plain \fs20 \fs20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\fs18 \fs18 -{\field{\*\fldinst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DAL:266245.4\par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Subscriber, desiring to enter into this Agreement for the subscription of the amount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 indicated in Section 1(a), hereby agrees to all of the terms and provisions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and agrees to be bound by all such terms and provisions.  Subscriber has executed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as of the date of this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\tab \tab }{\plain \fs24 \b CIBC INC.}{\plain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\fs18 \fs18 -{\field{\*\fldinst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I/Subscription Agreement - Signature Page}{\plain \fs20 \fs20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\fs18 \fs18 -{\field{\*\fldinst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DAL:266245.4\par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Agreed and Accepted this 17th day of November, 2000\par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HAWAII I 125-0 TRUST,}{\plain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 Delaware business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By:  \tab WILMINGTON TRUST COMPANY,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not in its individual capacity, but solely as\par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Trustee\par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By:}{\plain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\pgnrestart\pgndec\headery1440\footery864\endnhere\endnhere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A-{\field{\*\fldinst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DAL:266245.4\par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EXHIBIT A\par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INVESTOR INFORMATION SHEET\par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\b\i Instructions:  Please print or type and complete fully.  If additional space is needed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response to any item, attach a rider identifying the item to which the response is being made.\par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GENERAL INFORMATION\par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-4320\li4320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 of Subscriber:\tab \tab \tab \tab CIBC Inc.\par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-4320\li4320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Tax I.D. Number (if an entity):\tab \tab 581760354\par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-4320\li4320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Date of Formation of Entity:\tab \tab \tab June 11, 1987\par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-4320\li4320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State of Formation of Entity:\tab \tab \tab Delaware\par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Telephone Number:\tab \tab \tab \tab (212) 856-3711\par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Principal Business Address\par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-4320\li4320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and Mailing Address:\tab \tab \tab \tab CIBC\par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-3600\li3600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425 Lexington Avenue\par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New York, New York  10017\par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\pgnrestart\pgndec\headery1440\footery864\endnhere\endnhere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B-{\field{\*\fldinst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DAL:266245.4\par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EXHIBIT B\par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ACCREDITED INVESTOR QUESTIONNAIRE}{\plain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Capitalized terms used and not otherwise defined herein have the meanings set forth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Subscription Agreement dated as of November 17, 2000, to which this Exhibit B is attached.\par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I.\tab INFORMATION TO DETERMINE QUALIFICATION.}{\plain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\b\i Please put a check or other mark in each space which applies to you ({\u8220\'93}Subscriber{\u8221\'94}):}{\plain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Subscriber is an {\u8220\'93}Accredited Investor,{\u8221\'94} based upon the following (check all that apply):\par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1.  }{\plain \fs24 \ul \tab }{\plain \fs24   Subscriber is a natural person whose individual net worth, or joint net worth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his or her spouse, exceeds $1,000,000 at the time of acquisition of Certificates;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2.  }{\plain \fs24 \ul \tab }{\plain \fs24   Subscriber is a natural person who had an individual income in excess of $200,000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each of the two most recent years, or joint income with Subscriber{\u8217\'92}s spouse in excess of $300,000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each of those years, and reasonably expects to reach the same income level in the current year;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3.  }{\plain \fs24 \ul \tab }{\plain \fs24   Subscriber is either (a) a bank as defined in section 3(a)(2) of the Securities Act,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savings and loan association or other institution as defined in section 3(a)(5)(A) of the Securities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Act, whether acting in its individual or fiduciary capacity; (b) a broker or dealer registered pursuant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section 15 of the Securities Exchange Act of 1934; (c) an insurance company as defined in section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2(13) of the Securities Act; (d) an investment company registered under the Investment Company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 of 1940 or a business development company as defined in section 2(a)(48) of that act; (e)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Small Business Investment Company licensed by the U.S. Small Business Administration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301(c) or (d) of the Small Business Investment Act of 1958; or (f) an employee benefit plan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the meaning of the Employee Retirement Income Security Act of 1974, if the investment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decision is made by a plan fiduciary, as defined in section 3(21) of such act which is either a bank,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savings and loan association, insurance company, or registered investment adviser, or if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benefit plan has total assets in excess of $5,000,000 or, if a self-directed plan,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decisions made solely by persons that are accredited investors;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4.  }{\plain \fs24 \ul \tab }{\plain \fs24   Subscriber is a private business development company as defined in section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202(a)(22) of the Investment Advisors Act of 1940;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5.  }{\plain \fs24 \ul \tab }{\plain \fs24   Subscriber is (i) an organization described in section 501(c)(3) of the Internal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 Code, (ii) a corporation, (iii) a Massachusetts or similar business trust, or (iv) a partnership,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any case, not formed for the specific purpose of acquiring the Certificates, with total assets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excess of $5,000,000;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6.  }{\plain \fs24 \ul \tab }{\plain \fs24   Subscriber is a trust, with total assets in excess of $5,000,000, not formed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 purpose of acquiring the Certificates, whose purchase is directed by a sophisticated person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described in Rule 506(b)(2)(ii), promulgated under the Securities Act;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7.  }{\plain \fs24 \ul \tab }{\plain \fs24   Subscriber is a trust with respect to which the grantor(s) has retained absolute power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his or her sole discretion to amend or revoke the trust at any time and such grantor(s) is 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accredited investor as indicated in items 1 or 2 above;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8.  }{\plain \fs24 \ul \tab }{\plain \fs24   Subscriber is an entity in which all of its equity owners meet one or more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set forth in the preceding paragraphs numbers 1-6.\par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II.\tab CERTAIN REPRESENTATIONS}{\plain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\b\i Please read and acknowledge the following by initialing each:}{\plain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Subscriber represents that:\par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\fs24\fi-4320\li2160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\ul \tab }{\plain \fs24 \tab \tab (a)\tab The information supplied by Subscriber herein is complete and accurate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relied upon for the purposes of determining exemption status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and state securities laws.\par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\fs24\fi-2160\li2160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\ul \tab }{\plain \fs24 \tab (b)\tab Subscriber will notify the Trust immediately of any material adverse change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any such information occurring prior to the acceptance of his/her/its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subscription.\par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\fs24\fi-2160\li2160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\ul \tab }{\plain \fs24 \tab (c)\tab Subscriber understands that the representations contained herein are made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purpose of determining whether Subscriber qualifies as an accredited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 under Regulation D. Subscriber hereby represents that the statement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statements initialed and completed below are true ad correct in all respects.\par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B-{\field{\*\fldinst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DAL:266245.4\par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IN WITNESS WHEREOF, Subscriber has initialed the foregoing statements and executed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Questionnaire this ____}{\plain \fs24  day of November, 2000.\par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\tab }{\plain \fs24 \b CIBC INC.}{\plain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Name:\tab 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Title:\tab 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\sbknone\pgnrestart\pgndec\headery1440\footery864\endnhere\endnhere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C-{\field{\*\fldinst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DAL:266245.4\par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 C\par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 OF INVESTMENT LETTER\par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Wilmington Trust Company,\par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as Certificate Registrar and Owner Trustee\par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for Hawaii 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Rodney Square North\par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1100 North Market Street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Wilmington, Delaware 19890-0001\par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Attention:  Corporate Trust Department\par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Hawaii I 125-O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c/o Wilmington Trust Company, as Owner Trustee\par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Rodney Square North\par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1100 North Market Street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Wilmington, Delaware 19890-0001\par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Attention:  Corporate Trust Department\par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Enron Corp.\par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c/o Mr. Gareth Bahlmann\par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1400 Smith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Houston, Texas 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\fs24\qj\fi-1530\li1530\tx0\tx720\tx1530\tx2160\tx2880\tx3600\tx4320\tx5040\tx5760\tx6480\tx7200\tx7920\tx8640\tx9360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Re:\tab Series Certificates (the {\u8220\'93}{\plain \fs24 \ul Certificates}{\plain \fs24 {\u8221\'94}) issued by Hawaii I 125-0 Trust (the {\u8220\'93}}{\plain \fs24 \ul Issuer}{\plain \fs24 {\u8221\'94})\par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\fs24\qj\tx0\tx720\tx1260\tx1440\tx2160\tx2880\tx3600\tx4320\tx5040\tx5760\tx6480\tx7200\tx7920\tx8640\tx9360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Ladies and Gentlemen:\par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This certificate is delivered to request [the original issue] [a transfer] of $_____________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Base Amount.\par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Upon transfer, the Certificates would be registered in the name of the new beneficial owner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 Name:}{\plain \fs24 \ul \~\~\~\~\~\~\~\~\~\~\~\~\~\~\~\~\~\~\~\~\~\~\~\~\~\~\~\~\~\~\~\~\~\~\~\~\~\~\~\~\~\~\~\~\~\~\~\~\~\~\~\~\~\~\~\~\~\~\~\~}{\plain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 Address:}{\plain \fs24 \ul \~\~\~\~\~\~\~\~\~\~\~\~\~\~\~\~\~\~\~\~\~\~\~\~\~\~\~\~\~\~\~\~\~\~\~\~\~\~\~\~\~\~\~\~\~\~\~\~\~\~\~\~\~\~\~\~\~}{\plain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Taxpayer ID Number:}{\plain \fs24 \ul \~\~\~\~\~\~\~\~\~\~\~\~\~\~\~\~\~\~\~\~\~\~\~\~\~\~\~\~\~\~\~\~\~\~\~\~\~\~\~\~\~\~\~\~\~\~}{\plain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 We represent, warrant and agree with you as follows with regard to the Certificates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by us from time to time:\par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1.\tab We are an {\u8220\'93}accredited investor{\u8221\'94} (as defined in Rule 501 under the Securities Act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1933, as amended (the {\u8220\'93}}{\plain \fs24 \ul Securities Act}{\plain \fs24 {\u8221\'94}) (an {\u8220\'93}}{\plain \fs24 \ul Accredited Investor}{\plain \fs24 {\u8221\'94})) purchasing for our own account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(and not for the account of others) or as a fiduciary or agent for others who are also Accredited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Investors, and we are acquiring the Certificates not with a view to, or for offer or sale in connection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with, any distribution in violation of the Securities Act.  We have such knowledge and experience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financial and business matters as to be capable of evaluating the merits and risks of our investment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Certificates and invest in or purchase securities similar to the Certificates in the normal course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our business.  We and any accounts for which we are acting are each able to bear the economic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risk of our or its investment.  We are (i) a U.S. Person (as defined below), (ii) not an Enron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Competitor (as defined below) and (iii) not a Benefit Plan Investor (as defined below).\par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2.\tab We understand that the Certificates have not been registered under the Securities Act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and, unless so registered, may not be sold except as permitted in the following sentence.  We agree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our own behalf and on behalf of any investor account for which (acting as fiduciary or agent) we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purchasing Certificates to offer, sell or otherwise transfer such Certificates only to Accredited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Investors who also are U.S. Persons, not Enron Competitors and not Benefit Plan Investors in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 complying with the requirements of Section 4(2) of the Securities Act, subject in each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foregoing cases to any requirement of law that the disposition of our property or the property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such investor account or accounts be at all time within our or their control and in compliance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applicable state securities laws.  If any resale or other transfer of the Certificates is proposed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made, the transferor shall deliver a letter from the transferee substantially in the form of this letter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Issuer, the Owner Trustee and the Certificate Registrar, which shall provide, among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things, that the transferee is an Accredited Investor who also is a U.S. Person, not an Enron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Competitor and not a Benefit Plan Investor in a transaction complying with the requirements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4(2) of the Securities Act and that it is acquiring such Certificates for investment purposes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not for distribution in violation of the Securities Act.  Each purchaser acknowledges that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Issuer, the Owner Trustee and the Certificate Registrar reserve the right prior to any offer, sale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transfer of the Certificates to require the delivery of an opinion of counsel, certifications and/or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information satisfactory to the Issuer, the Owner Trustee and the Certificate Registrar.\par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For purposes hereof, the term {\u8220\'93}}{\plain \fs24 \ul U.S. Person}{\plain \fs24 {\u8221\'94} means (i) an individual who is a citizen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 of the United States; (ii) a corporation or partnership, including an entity treated as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or partnership for U.S. federal income tax purposes created in the United States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organized under the laws of the United States or any state thereof or the District of Columbia (except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case of a partnership, as otherwise provided by Treasury regulations); (iii) an estate that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subject to United States federal income taxation without regard to the source of its income; or (iv)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trust whose administration is subject to the primary supervision of a United States court and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one or more United States persons who have the authority to control all substantial decisions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trust; the term {\u8220\'93}}{\plain \fs24 \ul Enron Competitor}{\plain \fs24 {\u8221\'94} means }{\plain \fs24 any Person (other than Enron Corp. or any of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Affiliates or to the initial Certificate Holder or any of its Affiliates) that conducts any significant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in, or which, together with its subsidiaries or Affiliates, conducts significant operations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in (i) energy and energy related businesses, including, without limitation, exploration, production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transportation of natural gas, crude oil and other hydrocarbons worldwide, (ii) the generation,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and distribution of electricity, (iii) the marketing of natural gas, electricity and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energy intensive commodities, including production and marketing of pulp and paper,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lumber and steel, and related risk management and financial services worldwide, (iv)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development, construction and operation of power plants, pipelines and other energy related assets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worldwide, (v) the retail and wholesale energy services business, (vi) communications,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telecommunications, fiber optics, broadband and internet products and services, and related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businesses or (vii) the provision of water supply and/or waste water services, except in each case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Persons whose primary business is banking, insurance, investment banking, investment management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 investing and financial services, }{\plain \fs24 the term {\u8220\'93}}{\plain \fs24 \ul Benefit Plan Investor}{\plain \fs24 {\u8221\'94} means (A)\~any\~employee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plan as defined in Section 3(3) of ERISA, whether or not it is subject to Title I of ERISA,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(B) any plan described in Section 4975(e)(1) of the Code, or (C) any entity whose underlying assets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plan assets by reason of a plan{\u8217\'92}s investment in the entity (within the meaning of Department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Labor Regulation {\u167\'a7}2510.3-101); and the term {\u8220\'93}}{\plain \fs24 \ul ERISA}{\plain \fs24 {\u8221\'94} means the Employee Retirement Income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Security Act of 1974.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3.\tab }{\plain \fs24 We acknowledge, on our own behalf and on behalf of any investor account for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(acting as fiduciary or agent) we are purchasing the Certificate, that for purposes of federal, state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local income and franchise taxes and any other tax imposed on or measured by income, each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purchaser of the Certificate, by acceptance of such Certificate, agrees to treat, and to take no action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inconsistent with the treatment of, (i) the Issuer as a security device for the repayment of amounts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the Lenders under that certain Facility Agreement, dated November\~17, 2000, between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Issuer, CIBC Inc., as Agent, and the other financial institutions party thereto (the {\u8220\'93}}{\plain \fs24 \ul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Agreement}{\plain \fs24 {\u8221\'94}) and the Certificate Holders, (ii) the Tranche (as defined in the Facility Agreement)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Series and the Certificate as indebtedness of the Sponsor (as defined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for the Series, and (iii) the Class\~B Interest (as defined in the Facility Agreement)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Series as pledged to secure the payment of such indebtedness.}{\plain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4.\tab We acknowledge that the Certificates will bear a legend to the following effect unless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Issuer determines otherwise consistently with applicable law:\par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THIS SERIES CERTIFICATE IS SUBORDINATED IN RIGHT OF PAYMENT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RESPECTS TO THE NOTES REFERRED TO WITHIN.  THIS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IS SUBJECT TO RESTRICTIONS ON TRANSFER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This Series Certificate has not been registered under the Securities Act of 1933,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(the {\u8220\'93}}{\plain \fs24 \b\ul Securities Act}{\plain \fs24 \b {\u8221\'94}), or any state securities laws.  The trust has not been registered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Investment Company Act of 1940, as amended (the {\u8220\'93}}{\plain \fs24 \b\ul Investment Company Act}{\plain \fs24 \b {\u8221\'94}).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or other transfers of this Series Certificate may be made only to accredited investors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under Rule 501 under the Securities Act, who are {\u8220\'93}U.S. Persons,{\u8221\'94} who are not {\u8220\'93}Enron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Competitors{\u8221\'94} and who are not {\u8220\'93}Benefit Plan Investors{\u8221\'94} as such terms are defined below.\par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By its acceptance, directly or through a nominee, of this Series Certificate,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purchaser will be deemed (a) to have represented to the owner trustee (as defined in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Agreement by and between Wilmington Trust Company, as owner trustee and the holders of 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 from time to time thereunder, dated as of November 17, 2000 (Hawaii I 125-0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Trust) (the {\u8220\'93}}{\plain \fs24 \b\ul Trust Agreement{\u8221\'94}}{\plain \fs24 \b )) and to Enron Corp., as distributor (the {\u8220\'93}}{\plain \fs24 \b\ul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Distributor}{\plain \fs24 \b {\u8221\'94}) that it is an accredited investor and is acquiring such Series Certificate for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 account (and not for the account of others) or as a fiduciary or agent for others (which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others also must be accredited investors), and (b) to have agreed that any resale or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of this Series Certificate will be made only with the consent of the owner trustee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(which may be withheld if the owner trustee determines such transfer may result in more than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45 persons holding securities of the trust or otherwise require registration of the trust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Investment Company Act), and (i) to the owner trustee, on behalf of the Hawaii I 125-0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Trust, or (ii) to an accredited investor in a transaction which meets the requirements of Section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4(2) of the Securities Act; provided that the agreement of the purchaser is subject to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 of law that the disposition of the purchaser{\u8217\'92}s property shall at all times be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 within its control.  Any resale or other transfer of this Series Certificate described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(ii) immediately above requires the submission to the owner trustee of a duly completed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letter, in the form available from the owner trustee.  Any resale or other transfer,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attempted resale or other transfer, of this Series Certificate which is not made in compliance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applicable transfer restrictions will not be recognized by the owner trustee.\par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By its acceptance, directly or through a nominee, of this Series Certificate,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purchaser will be deemed {\*\bkmkstart Redline_32_5}{\*\bkmkend Redline_32_5}}{\plain \fs24 \b\strike (a)}{\plain \fs24 \b  to have represented to the owner trustee and the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Distributor that it (a) is a U.S. Person, (b) is not an Enron Competitor and (c) is not a Benefit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Investor.\par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At no time may securities of the trust, including this Series Certificate, be owned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beneficially by more than 45 persons unless the owner trustee agrees to such ownership in light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Investment Company Act exemptions.  Such number of owners may be further limited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doctrine of integration under the Investment Company Act, to the extent applicable.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Offers to purchase, and subsequent transfers, will be subject to the foregoing restrictions,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certificate holder{\u8217\'92}s ability to resell or otherwise transfer this Series Certificate (or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therein) may therefore be limited.  Any sale or other transfer of this Series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be subject to the approval of the  owner trustee.  No sale or other transfer of this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shall be permitted which would require registration of the trust under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Company Act or registration of this Series Certificate under the Securities Act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 in a violation of any federal or state securities law or regulation.  In no event may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Series Certificate be held, directly or indirectly, in a denomination of less than the minimum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denomination set forth in the Trust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For purposes hereof, the term {\u8220\'93}}{\plain \fs24 \b\ul U.S. Person}{\plain \fs24 \b {\u8221\'94} means (i) an individual who is a citizen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 of the United States; (ii) a corporation or partnership, including an entity treated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corporation or partnership for U.S. federal income tax purposes created in the United States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organized under the laws of the United States or any state thereof or the District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Columbia (except in the case of a partnership, as otherwise provided by treasury regulations);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(iii) an estate that is subject to United States federal income taxation without regard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source of its income; or (iv) a trust whose administration is subject to the primary supervision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of a United States court and which has one or more United States persons who have the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authority to control all substantial decisions of the trust; the term {\u8220\'93}}{\plain \fs24 \b\ul Enron Competitor}{\plain \fs24 \b {\u8221\'94} means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person (other than Enron or any of its Affiliates or with respect to any certificate,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initial certificate holder of such certificate or any of its Affiliates) that conducts any significant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in, or which, together with its subsidiaries or Affiliate, conducts significant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in (i) energy and energy related businesses, including, without limitation,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exploration, production and transportation of natural gas, crude oil and other hydrocarbons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worldwide, (ii) the generation, transmission and distribution of electricity, (iii) the marketing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natural gas, electricity and other energy and energy intensive commodities, including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production and marketing of pulp and paper, lumber and steel and related risk management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financial services worldwide, (iv) the development, construction and operation of power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plants, pipelines and other energy related assets worldwide, (v) the retail and wholesale energy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business, (vi) communications, telecommunications, fiber optics, broadband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internet products and services, and related businesses or (vii) the provision of water supply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and/or waste water services, except in each case for Persons whose primary business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banking, insurance, investment banking, investment management or other investing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services; the term {\u8220\'93}}{\plain \fs24 \b\ul Benefit Plan Investor}{\plain \fs24 \b {\u8221\'94} means (a) any employee benefit plan (as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Section 3(3) of ERISA), whether or not it is subject to Title I of ERISA, (b) any plan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Section 4975(e)(1) of the Code, or (c) any entity whose underlying assets include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assets by reason of a plan{\u8217\'92}s investment in the entity (within the meaning of Department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Labor Regulation  2510.3-101) and the term {\u8220\'93}}{\plain \fs24 \b\ul ERISA}{\plain \fs24 \b {\u8221\'94} means the Employee Retirement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Security Act of 1974, as amended.\par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No representation is made by the Certificate Distributor, owner trustee or the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to the characterization of this Series Certificate with respect to the legal investment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restrictions applicable to any regulated entity.\par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5.\tab If we are acquiring any Certificates as a fiduciary or agent for one or more accounts,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 represent that we have sole investment discretion with respect to each such account and that we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full power to make the foregoing acknowledgments, representations and agreements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each such account.\par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\fs24\qj\li4320\tx0\tx720\tx1440\tx2160\tx2880\tx3600\tx4320\tx5040\tx5760\tx6480\tx7200\tx7920\tx8640\tx9360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Very truly yours,\par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\fs24\qj\li4320\tx0\tx720\tx1440\tx2160\tx2880\tx3600\tx4320\tx5040\tx5760\tx6480\tx7200\tx7920\tx8640\tx9360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\fs24\qj\li4320\tx0\tx720\tx1440\tx2160\tx2880\tx3600\tx4320\tx5040\tx5760\tx6480\tx7200\tx7920\tx8640\tx9360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CIBC INC.\par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       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\fs24\qj\li4320\tx0\tx720\tx1440\tx2160\tx2880\tx3600\tx4320\tx5040\tx5760\tx6480\tx7200\tx7920\tx8640\tx9360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\fs24\qj\li4320\tx0\tx720\tx1440\tx2160\tx2880\tx3600\tx4320\tx5040\tx5760\tx6480\tx7200\tx7920\tx8640\tx9360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\fs24\li4320\tqr\tx9360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\fs24\fi-4320\li4320\tx5040\tx5760\tx6480\tx7200\tx7920\tx8640\tqr\tx9360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Receipt acknowledged as the date set forth\par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above.\par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HAWAII 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BY: WILMINGTON TRUST COMPANY,\par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    not in its individual capacity but solely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    on behalf of the Issuer as Owner  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     Trustee under the Declaration\par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By:}{\plain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Name:}{\plain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Title:}{\plain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\pgnrestart\pgndec\headery1440\footery864\endnhere\endnhere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D-{\field{\*\fldinst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DAL:266245.4\par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EXHIBIT 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1.\tab Trust Agreement by and between Wilmington Trust Company, as Owner Trustee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Holders of Certificates from time to time thereunder, dated as of November 17, 2000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(Hawaii\~II\~125-0 Trust)\par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2.\tab Facility Agreement dated as of November 17, 2000 among the Trust, Canadian Imperial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Bank of Commerce, as Agent and the financial institutions named therein, together with 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Exhibits thereto.\par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D-{\field{\*\fldinst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DAL:266245.4\par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{\*\pnseclvl1\pndec\pnstart3\pnhang{\pntxta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{\*\pnseclvl4\pndec\pnstart1\pnhang{\pntxtb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{\*\pnseclvl5\pnlcltr\pnstart1\pnhang{\pntxtb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{\*\pnseclvl6\pnlcrm\pnstart1\pnhang{\pntxtb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{\*\pnseclvl7\pndec\pnstart1\pnhang{\pntxta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{\*\pnseclvl8\pnlcltr\pnstart1\pnhang{\pntxta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{\*\pnseclvl9\pnlcrm\pnstart1\pnhang{\pntxta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\fs24\fi-720\li720\tx0\tx720\tx1440\tx2160\tx2880\tx3600\tx4320\tx5040\tx5760\tx6480\tx7200\tx7920\tx8640\tx9360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3.\tab The Asset Notice and Asset Summary executed with respect to each Series Certificate.\par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This redlined draft, generated by CompareRite (TM) - The Instant Redliner, shows the differences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original document   : C:\\DOCUME~1\\KRECC\\LOCALS~1\\TEMP\\DAL_266245_3\par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and revised document: C:\\DOCUME~1\\KRECC\\LOCALS~1\\TEMP\\DAL_266245_4\par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 5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