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filename=266243.doc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}\notabind\margl1440\margr1440\margt864\margb864\widowctrl\hyphhotz936\ftnbj\fet2\ftnrstpg\aftnnar\revbar1\viewkind1\lytprtmet\subfontbysize \sectd \sbknone\margtsxn1860\headery864\footery864\endnhere\endnhere\titlepg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{\header \fs24\pard\sl-2\par\sl0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\fs20 \fs20 Hawaii I 125-0 Trust\par }{\plain \fs20 \fs20 c/o Wilmington Trust Company\par }{\plain \fs20 \fs20 November 17, 2000\par }{\plain \fs20 \fs20 Page \chpgn \par }\par 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DAL:266243.4\par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{\*\pnseclvl1\pnucrm\pnstart1{\pntxta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{\*\pnseclvl2\pnucltr\pnstart1{\pntxta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November 17, 2000\par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Hawaii I 125-0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c/o Wilmington Trust Company\par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Wilmington, DE  19890\par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Re:\tab Distribution Agreement regarding Private Placement of the Series Certificates\par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Dear Sirs or Madams:\par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The purpose of this agreement (this {\u8220\'93}}{\plain \fs24 \i Agreement}{\plain \fs24 {\u8221\'94}) is to confirm the arrangement whereby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Hawaii I 125-0 Trust (the {\u8220\'93}}{\plain \fs24 \i Trust}{\plain \fs24 {\u8221\'94}), a Delaware business trust established pursuant to a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dated as of November 17, 2000 (as amended and restated, the {\u8220\'93}}{\plain \fs24 \i Trust Agreement}{\plain \fs24 {\u8221\'94}),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 Enron Corp. to act as exclusive placement agent (the {\u8220\'93}}{\plain \fs24 \i Certificate Distributor}{\plain \fs24 {\u8221\'94}) to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connection with the offer and sale by the Trust in a private placement to an investor qualified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herein (a {\u8220\'93}}{\plain \fs24 \i Subscriber}{\plain \fs24 {\u8221\'94}}{\plain \fs24 ) of a $100 base amount Beneficial Interest Certificate and 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of {\*\bkmkstart Redline_32_2}{\*\bkmkend Redline_32_2}}{\plain \fs24 \strike $5,200,000}{\plain \fs24  {\*\bkmkstart Redline_32_1}{\*\bkmkend Redline_32_1}}{\plain \fs24 \b\uldb\revised $6,000,000}{\plain \fs24  aggregate base amount of the Series Certificates evidencing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ownership interests in the individual Series of the Trust (the {\u8220\'93}}{\plain \fs24 \i Series Certificates}{\plain \fs24 {\u8221\'94}), to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Trust pursuant to a Subscription Agreement dated November 17, 2000 between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and CIBC Inc. (the {\u8220\'93}}{\plain \fs24 \i Subscription Agreement}{\plain \fs24 {\u8221\'94}).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Capitalized terms used and not otherwise defined herein have the meanings set forth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Section 1.\tab }{\plain \fs24 \ul Appointment of the Certificate Distributor}{\plain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The Trust hereby appoints the Certificate Distributor as the exclusive placement agent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Certificates.  The Certificate Distributor hereby accepts this appointment on the terms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hereinafter described.\par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Section 2.\tab }{\plain \fs24 \ul Services and Duties of the Certificate Distributor}{\plain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The Certificate Distributor agrees to arrange for the sale of the Series Certificates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Subscription Agreement and the terms of this Agreement subject to prior sale, when,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and if issued and subject to acceptance by the Owner Trustee.  It is understood that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sold by the Certificate Distributor will generally be held by investors in physical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certificated form unless they are arranged by a Subscriber to be held in the name of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Distributor as nominee for and on behalf of such Subscriber.}}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