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rPr>
        <w:tab/>
      </w:r>
      <w:ins w:id="0" w:author="Unknown Author" w:date="0-00-00T00:00:00Z">
        <w:r>
          <w:rPr>
            <w:b/>
            <w:u w:val="double"/>
          </w:rPr>
          <w:t>BORA BORA</w:t>
        </w:r>
      </w:ins>
      <w:r>
        <w:rPr>
          <w:b/>
        </w:rPr>
        <w:t xml:space="preserve"> PROMISSORY NOTE</w:t>
      </w:r>
    </w:p>
    <w:p>
      <w:pPr>
        <w:pStyle w:val="Normal"/>
        <w:widowControl/>
        <w:jc w:val="both"/>
        <w:rPr/>
      </w:pPr>
      <w:r>
        <w:rPr/>
      </w:r>
    </w:p>
    <w:p>
      <w:pPr>
        <w:pStyle w:val="Normal"/>
        <w:widowControl/>
        <w:jc w:val="both"/>
        <w:rPr/>
      </w:pPr>
      <w:r>
        <w:rPr/>
      </w:r>
    </w:p>
    <w:p>
      <w:pPr>
        <w:pStyle w:val="Normal"/>
        <w:widowControl/>
        <w:ind w:firstLine="720" w:end="0"/>
        <w:jc w:val="both"/>
        <w:rPr>
          <w:ins w:id="9" w:author="Unknown Author" w:date="0-00-00T00:00:00Z"/>
        </w:rPr>
      </w:pPr>
      <w:r>
        <w:rPr/>
        <w:t xml:space="preserve">FOR VALUE RECEIVED, </w:t>
      </w:r>
      <w:ins w:id="1" w:author="Unknown Author" w:date="0-00-00T00:00:00Z">
        <w:r>
          <w:rPr>
            <w:strike/>
          </w:rPr>
          <w:t>BIG ISLAND III</w:t>
        </w:r>
      </w:ins>
      <w:r>
        <w:rPr/>
        <w:t xml:space="preserve"> </w:t>
      </w:r>
      <w:ins w:id="2" w:author="Unknown Author" w:date="0-00-00T00:00:00Z">
        <w:r>
          <w:rPr>
            <w:b/>
            <w:u w:val="double"/>
          </w:rPr>
          <w:t>BORA BORA I</w:t>
        </w:r>
      </w:ins>
      <w:r>
        <w:rPr/>
        <w:t xml:space="preserve">,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promises to pay to </w:t>
      </w:r>
      <w:ins w:id="3" w:author="Unknown Author" w:date="0-00-00T00:00:00Z">
        <w:r>
          <w:rPr>
            <w:strike/>
          </w:rPr>
          <w:t>the order of McGarret III</w:t>
        </w:r>
      </w:ins>
      <w:r>
        <w:rPr/>
        <w:t xml:space="preserve"> </w:t>
      </w:r>
      <w:ins w:id="4" w:author="Unknown Author" w:date="0-00-00T00:00:00Z">
        <w:r>
          <w:rPr>
            <w:b/>
            <w:u w:val="double"/>
          </w:rPr>
          <w:t>Fiji I</w:t>
        </w:r>
      </w:ins>
      <w:r>
        <w:rPr/>
        <w:t xml:space="preserve">, L.L.C., a Delaware limited liability company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w:t>
      </w:r>
      <w:ins w:id="5" w:author="Unknown Author" w:date="0-00-00T00:00:00Z">
        <w:r>
          <w:rPr>
            <w:strike/>
          </w:rPr>
          <w:t>McGarret III, L.L.C.</w:t>
        </w:r>
      </w:ins>
      <w:r>
        <w:rPr/>
        <w:t xml:space="preserve"> </w:t>
      </w:r>
      <w:ins w:id="6" w:author="Unknown Author" w:date="0-00-00T00:00:00Z">
        <w:r>
          <w:rPr>
            <w:b/>
            <w:u w:val="double"/>
          </w:rPr>
          <w:t>Asset LLC</w:t>
        </w:r>
      </w:ins>
      <w:r>
        <w:rPr/>
        <w:t xml:space="preserve"> may designate in writing to the Transferor, the principal sum of </w:t>
      </w:r>
      <w:ins w:id="7" w:author="Unknown Author" w:date="0-00-00T00:00:00Z">
        <w:r>
          <w:rPr>
            <w:strike/>
          </w:rPr>
          <w:t>$30,011,850 not later than October 15, 2000.</w:t>
        </w:r>
      </w:ins>
      <w:r>
        <w:rPr/>
        <w:t xml:space="preserve"> </w:t>
      </w:r>
      <w:ins w:id="8" w:author="Unknown Author" w:date="0-00-00T00:00:00Z">
        <w:r>
          <w:rPr>
            <w:b/>
            <w:u w:val="double"/>
          </w:rPr>
          <w:t>$________ not later than _________.</w:t>
        </w:r>
      </w:ins>
    </w:p>
    <w:p>
      <w:pPr>
        <w:pStyle w:val="Normal"/>
        <w:widowControl/>
        <w:jc w:val="both"/>
        <w:rPr>
          <w:b/>
          <w:u w:val="double"/>
          <w:ins w:id="11" w:author="Unknown Author" w:date="0-00-00T00:00:00Z"/>
        </w:rPr>
      </w:pPr>
      <w:ins w:id="10" w:author="Unknown Author" w:date="0-00-00T00:00:00Z">
        <w:r>
          <w:rPr>
            <w:b/>
            <w:u w:val="double"/>
          </w:rPr>
        </w:r>
      </w:ins>
    </w:p>
    <w:p>
      <w:pPr>
        <w:pStyle w:val="Normal"/>
        <w:widowControl/>
        <w:ind w:firstLine="720" w:end="0"/>
        <w:jc w:val="both"/>
        <w:rPr>
          <w:b/>
          <w:u w:val="double"/>
        </w:rPr>
      </w:pPr>
      <w:ins w:id="12" w:author="Unknown Author" w:date="0-00-00T00:00:00Z">
        <w:r>
          <w:rPr>
            <w:b/>
            <w:u w:val="double"/>
          </w:rPr>
          <w:t>Amounts due hereunder shall not accrue interest and may be prepaid, in whole or in part, at any time and from time to time without penalty.</w:t>
        </w:r>
      </w:ins>
    </w:p>
    <w:p>
      <w:pPr>
        <w:pStyle w:val="Normal"/>
        <w:widowControl/>
        <w:jc w:val="both"/>
        <w:rPr/>
      </w:pPr>
      <w:r>
        <w:rPr/>
      </w:r>
    </w:p>
    <w:p>
      <w:pPr>
        <w:pStyle w:val="Normal"/>
        <w:widowControl/>
        <w:ind w:firstLine="72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jc w:val="both"/>
        <w:rPr/>
      </w:pPr>
      <w:r>
        <w:rPr/>
      </w:r>
    </w:p>
    <w:p>
      <w:pPr>
        <w:pStyle w:val="Normal"/>
        <w:widowControl/>
        <w:jc w:val="both"/>
        <w:rPr/>
      </w:pPr>
      <w:ins w:id="13"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ins>
      <w:ins w:id="14" w:author="Unknown Author" w:date="0-00-00T00:00:00Z">
        <w:r>
          <w:rPr>
            <w:rFonts w:cs="WP TypographicSymbols" w:ascii="WP TypographicSymbols" w:hAnsi="WP TypographicSymbols"/>
            <w:strike/>
          </w:rPr>
          <w:t>=</w:t>
        </w:r>
      </w:ins>
      <w:ins w:id="15" w:author="Unknown Author" w:date="0-00-00T00:00:00Z">
        <w:r>
          <w:rPr>
            <w:strike/>
          </w:rPr>
          <w:t xml:space="preserve">s or collection fees. </w:t>
        </w:r>
      </w:ins>
    </w:p>
    <w:p>
      <w:pPr>
        <w:pStyle w:val="Normal"/>
        <w:widowControl/>
        <w:jc w:val="both"/>
        <w:rPr/>
      </w:pPr>
      <w:r>
        <w:rPr/>
      </w:r>
    </w:p>
    <w:p>
      <w:pPr>
        <w:pStyle w:val="Normal"/>
        <w:widowControl/>
        <w:ind w:firstLine="72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ind w:firstLine="720" w:end="0"/>
        <w:jc w:val="both"/>
        <w:rPr>
          <w:b/>
          <w:u w:val="double"/>
        </w:rPr>
      </w:pPr>
      <w:ins w:id="16" w:author="Unknown Author" w:date="0-00-00T00:00:00Z">
        <w:r>
          <w:rPr>
            <w:b/>
            <w:u w:val="double"/>
          </w:rPr>
          <w:t>The promissory note may not be assigned or transferred by the Asset LLC.</w:t>
        </w:r>
      </w:ins>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Transferor has caused this promissory note to be duly executed by one of its duly authorized officers.</w:t>
      </w:r>
    </w:p>
    <w:p>
      <w:pPr>
        <w:pStyle w:val="Normal"/>
        <w:widowControl/>
        <w:jc w:val="both"/>
        <w:rPr/>
      </w:pPr>
      <w:r>
        <w:rPr/>
      </w:r>
    </w:p>
    <w:p>
      <w:pPr>
        <w:pStyle w:val="Normal"/>
        <w:widowControl/>
        <w:jc w:val="both"/>
        <w:rPr/>
      </w:pPr>
      <w:r>
        <w:rPr/>
        <w:t xml:space="preserve">Dated:  </w:t>
      </w:r>
      <w:ins w:id="17" w:author="Unknown Author" w:date="0-00-00T00:00:00Z">
        <w:r>
          <w:rPr>
            <w:strike/>
          </w:rPr>
          <w:t>August 31</w:t>
        </w:r>
      </w:ins>
      <w:r>
        <w:rPr/>
        <w:t xml:space="preserve"> </w:t>
      </w:r>
      <w:ins w:id="18" w:author="Unknown Author" w:date="0-00-00T00:00:00Z">
        <w:r>
          <w:rPr>
            <w:b/>
            <w:u w:val="double"/>
          </w:rPr>
          <w:t>November 17</w:t>
        </w:r>
      </w:ins>
      <w:r>
        <w:rPr/>
        <w:t>, 2000</w:t>
      </w:r>
    </w:p>
    <w:p>
      <w:pPr>
        <w:pStyle w:val="Normal"/>
        <w:widowControl/>
        <w:jc w:val="both"/>
        <w:rPr/>
      </w:pPr>
      <w:r>
        <w:rPr/>
      </w:r>
    </w:p>
    <w:p>
      <w:pPr>
        <w:pStyle w:val="Normal"/>
        <w:widowControl/>
        <w:jc w:val="both"/>
        <w:rPr/>
      </w:pPr>
      <w:r>
        <w:rPr/>
      </w:r>
    </w:p>
    <w:p>
      <w:pPr>
        <w:pStyle w:val="Normal"/>
        <w:widowControl/>
        <w:ind w:start="4320" w:end="0"/>
        <w:jc w:val="both"/>
        <w:rPr/>
      </w:pPr>
      <w:ins w:id="19" w:author="Unknown Author" w:date="0-00-00T00:00:00Z">
        <w:r>
          <w:rPr>
            <w:b/>
            <w:strike/>
          </w:rPr>
          <w:t>BIG ISLAND III</w:t>
        </w:r>
      </w:ins>
      <w:r>
        <w:rPr>
          <w:b/>
        </w:rPr>
        <w:t xml:space="preserve"> </w:t>
      </w:r>
      <w:ins w:id="20" w:author="Unknown Author" w:date="0-00-00T00:00:00Z">
        <w:r>
          <w:rPr>
            <w:b/>
            <w:u w:val="double"/>
          </w:rPr>
          <w:t>BORA BORA I</w:t>
        </w:r>
      </w:ins>
      <w:r>
        <w:rPr>
          <w:b/>
        </w:rPr>
        <w:t>, L.L.C.</w:t>
      </w:r>
    </w:p>
    <w:p>
      <w:pPr>
        <w:pStyle w:val="Normal"/>
        <w:widowControl/>
        <w:jc w:val="both"/>
        <w:rPr/>
      </w:pPr>
      <w:r>
        <w:rPr/>
      </w:r>
    </w:p>
    <w:p>
      <w:pPr>
        <w:pStyle w:val="Normal"/>
        <w:widowControl/>
        <w:tabs>
          <w:tab w:val="clear" w:pos="720"/>
          <w:tab w:val="left" w:pos="-1440" w:leader="none"/>
        </w:tabs>
        <w:ind w:hanging="720" w:start="5040" w:end="0"/>
        <w:jc w:val="both"/>
        <w:rPr/>
      </w:pPr>
      <w:r>
        <w:rPr/>
        <w:t>By:</w:t>
        <w:tab/>
      </w:r>
      <w:ins w:id="21" w:author="Unknown Author" w:date="0-00-00T00:00:00Z">
        <w:r>
          <w:rPr>
            <w:strike/>
          </w:rPr>
          <w:t>ENRON ENERGY SERVICES, INC.</w:t>
        </w:r>
      </w:ins>
      <w:r>
        <w:rPr/>
        <w:t xml:space="preserve"> </w:t>
      </w:r>
      <w:ins w:id="22" w:author="Unknown Author" w:date="0-00-00T00:00:00Z">
        <w:r>
          <w:rPr>
            <w:b/>
            <w:u w:val="double"/>
          </w:rPr>
          <w:t>PRONGHORN I, LLC</w:t>
        </w:r>
      </w:ins>
      <w:r>
        <w:rPr/>
        <w:t>,</w:t>
      </w:r>
    </w:p>
    <w:p>
      <w:pPr>
        <w:pStyle w:val="Normal"/>
        <w:widowControl/>
        <w:ind w:start="5040" w:end="0"/>
        <w:jc w:val="both"/>
        <w:rPr/>
      </w:pPr>
      <w:r>
        <w:rPr/>
        <w:t>its managing member</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3" w:author="Unknown Author" w:date="0-00-00T00:00:00Z">
        <w:r>
          <w:rPr>
            <w:strike/>
          </w:rPr>
          <w:t>254347.2</w:t>
        </w:r>
      </w:ins>
      <w:r>
        <w:rPr/>
        <w:t xml:space="preserve"> </w:t>
      </w:r>
      <w:ins w:id="24" w:author="Unknown Author" w:date="0-00-00T00:00:00Z">
        <w:r>
          <w:rPr>
            <w:b/>
            <w:u w:val="double"/>
          </w:rPr>
          <w:t>254979.5</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w:t>
      </w:r>
      <w:ins w:id="25" w:author="Unknown Author" w:date="0-00-00T00:00:00Z">
        <w:r>
          <w:rPr>
            <w:strike/>
          </w:rPr>
          <w:t>Hawaii (McGarret C)/Transferor</w:t>
        </w:r>
      </w:ins>
      <w:r>
        <w:rPr/>
        <w:t xml:space="preserve"> </w:t>
      </w:r>
      <w:ins w:id="26" w:author="Unknown Author" w:date="0-00-00T00:00:00Z">
        <w:r>
          <w:rPr>
            <w:b/>
            <w:u w:val="double"/>
          </w:rPr>
          <w:t>Tahiti/Bora Bora</w:t>
        </w:r>
      </w:ins>
      <w:r>
        <w:rPr/>
        <w:t xml:space="preserve"> Note </w:t>
        <w:noBreakHyphen/>
        <w:t xml:space="preserve"> Signature Page</w:t>
      </w:r>
    </w:p>
    <w:p>
      <w:pPr>
        <w:sectPr>
          <w:footerReference w:type="default" r:id="rId5"/>
          <w:footerReference w:type="first" r:id="rId6"/>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C:\WINDOWS\TEMP\DAL_254347_2</w:t>
      </w:r>
    </w:p>
    <w:p>
      <w:pPr>
        <w:pStyle w:val="Normal"/>
        <w:widowControl/>
        <w:jc w:val="both"/>
        <w:rPr/>
      </w:pPr>
      <w:r>
        <w:rPr/>
        <w:t>and revised document: C:\WINDOWS\TEMP\DAL_254979.5</w:t>
      </w:r>
    </w:p>
    <w:p>
      <w:pPr>
        <w:pStyle w:val="Normal"/>
        <w:widowControl/>
        <w:jc w:val="both"/>
        <w:rPr/>
      </w:pPr>
      <w:r>
        <w:rPr/>
      </w:r>
    </w:p>
    <w:p>
      <w:pPr>
        <w:pStyle w:val="Normal"/>
        <w:widowControl/>
        <w:jc w:val="both"/>
        <w:rPr/>
      </w:pPr>
      <w:r>
        <w:rPr/>
        <w:t>CompareRite found   10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DAL:254979.5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DAL:254979.5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DAL:254979.5</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DAL:254979.5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DAL:254979.5</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2000-11-07T02:19:00Z</dcterms:created>
  <dc:creator>A&amp;K</dc:creator>
  <dc:description/>
  <dc:language>en-CA</dc:language>
  <cp:lastModifiedBy>A&amp;K</cp:lastModifiedBy>
  <dcterms:modified xsi:type="dcterms:W3CDTF">2000-11-07T02:19:00Z</dcterms:modified>
  <cp:revision>2</cp:revision>
  <dc:subject/>
  <dc:title/>
</cp:coreProperties>
</file>