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SERIES SUPPLEMENT</w:t>
      </w:r>
    </w:p>
    <w:p>
      <w:pPr>
        <w:pStyle w:val="Normal"/>
        <w:widowControl/>
        <w:rPr>
          <w:b/>
        </w:rPr>
      </w:pPr>
      <w:r>
        <w:rPr>
          <w:b/>
        </w:rPr>
      </w:r>
    </w:p>
    <w:p>
      <w:pPr>
        <w:pStyle w:val="Normal"/>
        <w:widowControl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From:</w:t>
        <w:tab/>
        <w:tab/>
      </w:r>
      <w:ins w:id="0" w:author="Unknown Author" w:date="0-00-00T00:00:00Z">
        <w:r>
          <w:rPr>
            <w:strike/>
          </w:rPr>
          <w:t>CIBC Inc.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Enron Energy Services, LLC,</w:t>
        </w:r>
      </w:ins>
      <w:r>
        <w:rPr/>
        <w:t xml:space="preserve"> as Beneficial Owner and </w:t>
      </w:r>
      <w:ins w:id="2" w:author="Unknown Author" w:date="0-00-00T00:00:00Z">
        <w:r>
          <w:rPr>
            <w:strike/>
          </w:rPr>
          <w:t>McGarret III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Fiji I</w:t>
        </w:r>
      </w:ins>
      <w:r>
        <w:rPr/>
        <w:t>, L.L.C. (</w:t>
      </w:r>
      <w:r>
        <w:rPr>
          <w:rFonts w:cs="WP TypographicSymbols" w:ascii="WP TypographicSymbols" w:hAnsi="WP TypographicSymbols"/>
        </w:rPr>
        <w:t>A</w:t>
      </w:r>
      <w:ins w:id="4" w:author="Unknown Author" w:date="0-00-00T00:00:00Z">
        <w:r>
          <w:rPr>
            <w:strike/>
          </w:rPr>
          <w:t>Asset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Fiji I</w:t>
        </w:r>
      </w:ins>
      <w:r>
        <w:rPr/>
        <w:t xml:space="preserve"> LLC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To:</w:t>
        <w:tab/>
        <w:tab/>
        <w:t xml:space="preserve">Wilmington Trust Company in its capacity as Owner Trustee of </w:t>
      </w:r>
      <w:ins w:id="6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Tahiti Series</w:t>
        </w:r>
      </w:ins>
      <w:r>
        <w:rPr/>
        <w:t xml:space="preserve"> Trust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Date:</w:t>
        <w:tab/>
        <w:tab/>
      </w:r>
      <w:ins w:id="8" w:author="Unknown Author" w:date="0-00-00T00:00:00Z">
        <w:r>
          <w:rPr>
            <w:strike/>
          </w:rPr>
          <w:t>August 31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Re:</w:t>
        <w:tab/>
        <w:tab/>
      </w:r>
      <w:ins w:id="10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Tahiti</w:t>
        </w:r>
      </w:ins>
      <w:r>
        <w:rPr/>
        <w:t xml:space="preserve"> Trust</w:t>
      </w:r>
      <w:ins w:id="12" w:author="Unknown Author" w:date="0-00-00T00:00:00Z">
        <w:r>
          <w:rPr>
            <w:b/>
            <w:u w:val="double"/>
          </w:rPr>
          <w:t>,</w:t>
        </w:r>
      </w:ins>
      <w:r>
        <w:rPr/>
        <w:t xml:space="preserve"> </w:t>
      </w:r>
    </w:p>
    <w:p>
      <w:pPr>
        <w:pStyle w:val="Normal"/>
        <w:widowControl/>
        <w:ind w:firstLine="1440" w:end="0"/>
        <w:jc w:val="both"/>
        <w:rPr/>
      </w:pPr>
      <w:r>
        <w:rPr/>
        <w:t xml:space="preserve">Series </w:t>
      </w:r>
      <w:ins w:id="13" w:author="Unknown Author" w:date="0-00-00T00:00:00Z">
        <w:r>
          <w:rPr>
            <w:strike/>
          </w:rPr>
          <w:t>McGarret C</w:t>
        </w:r>
      </w:ins>
      <w:r>
        <w:rPr/>
        <w:t xml:space="preserve"> </w:t>
      </w:r>
      <w:ins w:id="14" w:author="Unknown Author" w:date="0-00-00T00:00:00Z">
        <w:r>
          <w:rPr>
            <w:b/>
            <w:u w:val="double"/>
          </w:rPr>
          <w:t>Fiji A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Reference is made to that certain </w:t>
      </w:r>
      <w:ins w:id="15" w:author="Unknown Author" w:date="0-00-00T00:00:00Z">
        <w:r>
          <w:rPr>
            <w:strike/>
          </w:rPr>
          <w:t>Amended and Restated</w:t>
        </w:r>
      </w:ins>
      <w:r>
        <w:rPr/>
        <w:t xml:space="preserve"> Trust Agreement of </w:t>
      </w:r>
      <w:ins w:id="16" w:author="Unknown Author" w:date="0-00-00T00:00:00Z">
        <w:r>
          <w:rPr>
            <w:strike/>
          </w:rPr>
          <w:t>Hawaii 125</w:t>
          <w:noBreakHyphen/>
          <w:t>0</w:t>
        </w:r>
      </w:ins>
      <w:r>
        <w:rPr/>
        <w:t xml:space="preserve"> </w:t>
      </w:r>
      <w:ins w:id="17" w:author="Unknown Author" w:date="0-00-00T00:00:00Z">
        <w:r>
          <w:rPr>
            <w:b/>
            <w:u w:val="double"/>
          </w:rPr>
          <w:t>Tahiti</w:t>
        </w:r>
      </w:ins>
      <w:r>
        <w:rPr/>
        <w:t xml:space="preserve"> Trust dated as of </w:t>
      </w:r>
      <w:ins w:id="18" w:author="Unknown Author" w:date="0-00-00T00:00:00Z">
        <w:r>
          <w:rPr>
            <w:strike/>
          </w:rPr>
          <w:t>May 31</w:t>
        </w:r>
      </w:ins>
      <w:r>
        <w:rPr/>
        <w:t xml:space="preserve"> </w:t>
      </w:r>
      <w:ins w:id="19" w:author="Unknown Author" w:date="0-00-00T00:00:00Z">
        <w:r>
          <w:rPr>
            <w:b/>
            <w:u w:val="double"/>
          </w:rPr>
          <w:t>November __</w:t>
        </w:r>
      </w:ins>
      <w:r>
        <w:rPr/>
        <w:t xml:space="preserve">, 2000 made between Wilmington Trust Company as Owner Trustee and the holders of Certificates thereunder (the </w:t>
      </w:r>
      <w:r>
        <w:rPr>
          <w:rFonts w:cs="WP TypographicSymbols" w:ascii="WP TypographicSymbols" w:hAnsi="WP TypographicSymbols"/>
        </w:rPr>
        <w:t>A</w:t>
      </w:r>
      <w:r>
        <w:rPr/>
        <w:t>Trust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).  </w:t>
      </w:r>
      <w:ins w:id="20" w:author="Unknown Author" w:date="0-00-00T00:00:00Z">
        <w:r>
          <w:rPr>
            <w:strike/>
          </w:rPr>
          <w:t>Reference is further made to that certain Amended and Restated Facility Agreement dated as of May 31, 2000 among Hawaii 125</w:t>
          <w:noBreakHyphen/>
          <w:t xml:space="preserve">0 Trust, Canadian Imperial Bank of Commerce, as the Agent, and the other financial institutions party thereto (the </w:t>
        </w:r>
      </w:ins>
      <w:ins w:id="21" w:author="Unknown Author" w:date="0-00-00T00:00:00Z">
        <w:r>
          <w:rPr>
            <w:rFonts w:cs="WP TypographicSymbols" w:ascii="WP TypographicSymbols" w:hAnsi="WP TypographicSymbols"/>
            <w:strike/>
          </w:rPr>
          <w:t>A</w:t>
        </w:r>
      </w:ins>
      <w:ins w:id="22" w:author="Unknown Author" w:date="0-00-00T00:00:00Z">
        <w:r>
          <w:rPr>
            <w:strike/>
          </w:rPr>
          <w:t>Facility Agreement</w:t>
        </w:r>
      </w:ins>
      <w:ins w:id="23" w:author="Unknown Author" w:date="0-00-00T00:00:00Z">
        <w:r>
          <w:rPr>
            <w:rFonts w:cs="WP TypographicSymbols" w:ascii="WP TypographicSymbols" w:hAnsi="WP TypographicSymbols"/>
            <w:strike/>
          </w:rPr>
          <w:t>@</w:t>
        </w:r>
      </w:ins>
      <w:ins w:id="24" w:author="Unknown Author" w:date="0-00-00T00:00:00Z">
        <w:r>
          <w:rPr>
            <w:strike/>
          </w:rPr>
          <w:t>).</w:t>
        </w:r>
      </w:ins>
      <w:r>
        <w:rPr/>
        <w:t xml:space="preserve"> Capitalized terms used and not otherwise defined herein shall have the meanings given to such terms pursuant to the Trust Agreement </w:t>
      </w:r>
      <w:ins w:id="25" w:author="Unknown Author" w:date="0-00-00T00:00:00Z">
        <w:r>
          <w:rPr>
            <w:strike/>
          </w:rPr>
          <w:t>or the Facility Agreement, as applicable.</w:t>
        </w:r>
      </w:ins>
      <w:ins w:id="26" w:author="Unknown Author" w:date="0-00-00T00:00:00Z">
        <w:r>
          <w:rPr>
            <w:b/>
            <w:u w:val="double"/>
          </w:rPr>
          <w:t>.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ins w:id="27" w:author="Unknown Author" w:date="0-00-00T00:00:00Z">
        <w:r>
          <w:rPr>
            <w:strike/>
          </w:rPr>
          <w:t>CIBC Inc.</w:t>
        </w:r>
      </w:ins>
      <w:r>
        <w:rPr/>
        <w:t xml:space="preserve"> </w:t>
      </w:r>
      <w:ins w:id="28" w:author="Unknown Author" w:date="0-00-00T00:00:00Z">
        <w:r>
          <w:rPr>
            <w:b/>
            <w:u w:val="double"/>
          </w:rPr>
          <w:t>Enron Energy Services, LLC</w:t>
        </w:r>
      </w:ins>
      <w:r>
        <w:rPr/>
        <w:t xml:space="preserve">, as the Beneficial Owner, and </w:t>
      </w:r>
      <w:ins w:id="29" w:author="Unknown Author" w:date="0-00-00T00:00:00Z">
        <w:r>
          <w:rPr>
            <w:strike/>
          </w:rPr>
          <w:t>Asset</w:t>
        </w:r>
      </w:ins>
      <w:r>
        <w:rPr/>
        <w:t xml:space="preserve"> </w:t>
      </w:r>
      <w:ins w:id="30" w:author="Unknown Author" w:date="0-00-00T00:00:00Z">
        <w:r>
          <w:rPr>
            <w:b/>
            <w:u w:val="double"/>
          </w:rPr>
          <w:t>Fiji I</w:t>
        </w:r>
      </w:ins>
      <w:r>
        <w:rPr/>
        <w:t xml:space="preserve"> LLC hereby direct you to identify or cause to be identified on the books and records of the Trust a Series, to be designated </w:t>
      </w:r>
      <w:r>
        <w:rPr>
          <w:rFonts w:cs="WP TypographicSymbols" w:ascii="WP TypographicSymbols" w:hAnsi="WP TypographicSymbols"/>
        </w:rPr>
        <w:t>A</w:t>
      </w:r>
      <w:r>
        <w:rPr/>
        <w:t xml:space="preserve">Series </w:t>
      </w:r>
      <w:ins w:id="31" w:author="Unknown Author" w:date="0-00-00T00:00:00Z">
        <w:r>
          <w:rPr>
            <w:strike/>
          </w:rPr>
          <w:t>McGarret C</w:t>
        </w:r>
      </w:ins>
      <w:r>
        <w:rPr/>
        <w:t xml:space="preserve"> </w:t>
      </w:r>
      <w:ins w:id="32" w:author="Unknown Author" w:date="0-00-00T00:00:00Z">
        <w:r>
          <w:rPr>
            <w:b/>
            <w:u w:val="double"/>
          </w:rPr>
          <w:t>A</w:t>
        </w:r>
      </w:ins>
      <w:r>
        <w:rPr/>
        <w:t>,</w:t>
      </w:r>
      <w:r>
        <w:rPr>
          <w:rFonts w:cs="WP TypographicSymbols" w:ascii="WP TypographicSymbols" w:hAnsi="WP TypographicSymbols"/>
        </w:rPr>
        <w:t>@</w:t>
      </w:r>
      <w:r>
        <w:rPr/>
        <w:t xml:space="preserve"> to identify and allocate or cause to be identified and allocated, to such Series </w:t>
      </w:r>
      <w:ins w:id="33" w:author="Unknown Author" w:date="0-00-00T00:00:00Z">
        <w:r>
          <w:rPr>
            <w:strike/>
          </w:rPr>
          <w:t>McGarret C</w:t>
        </w:r>
      </w:ins>
      <w:r>
        <w:rPr/>
        <w:t xml:space="preserve"> </w:t>
      </w:r>
      <w:ins w:id="34" w:author="Unknown Author" w:date="0-00-00T00:00:00Z">
        <w:r>
          <w:rPr>
            <w:b/>
            <w:u w:val="double"/>
          </w:rPr>
          <w:t>A</w:t>
        </w:r>
      </w:ins>
      <w:r>
        <w:rPr/>
        <w:t xml:space="preserve"> on the books and records of the Trust (i) </w:t>
      </w:r>
      <w:ins w:id="35" w:author="Unknown Author" w:date="0-00-00T00:00:00Z">
        <w:r>
          <w:rPr>
            <w:strike/>
          </w:rPr>
          <w:t>all Trust Property conveyed to the Trust pursuant to the Sale and Auction Agreement dated as of the date hereof, executed by the Sponsor, the Trust and the Transferor</w:t>
        </w:r>
      </w:ins>
      <w:r>
        <w:rPr/>
        <w:t xml:space="preserve"> </w:t>
      </w:r>
      <w:ins w:id="36" w:author="Unknown Author" w:date="0-00-00T00:00:00Z">
        <w:r>
          <w:rPr>
            <w:b/>
            <w:u w:val="double"/>
          </w:rPr>
          <w:t>an undivided ___% interest in the Trust Property consisting of the Porcupine Note</w:t>
        </w:r>
      </w:ins>
      <w:r>
        <w:rPr/>
        <w:t xml:space="preserve">; (ii) all payments made to the Trust under </w:t>
      </w:r>
      <w:ins w:id="37" w:author="Unknown Author" w:date="0-00-00T00:00:00Z">
        <w:r>
          <w:rPr>
            <w:strike/>
          </w:rPr>
          <w:t>the Amended and Restated Limited Liability Company Agreement dated the date hereof of Asset LLC executed by the Sponsor and the Trust and</w:t>
        </w:r>
      </w:ins>
      <w:r>
        <w:rPr/>
        <w:t xml:space="preserve"> </w:t>
      </w:r>
      <w:ins w:id="38" w:author="Unknown Author" w:date="0-00-00T00:00:00Z">
        <w:r>
          <w:rPr>
            <w:b/>
            <w:u w:val="double"/>
          </w:rPr>
          <w:t>or with respect to such undivided ___% interest in the Porcupine Note,</w:t>
        </w:r>
      </w:ins>
      <w:r>
        <w:rPr/>
        <w:t xml:space="preserve"> (iii) the proceeds of the issuance of the </w:t>
      </w:r>
      <w:ins w:id="39" w:author="Unknown Author" w:date="0-00-00T00:00:00Z">
        <w:r>
          <w:rPr>
            <w:strike/>
          </w:rPr>
          <w:t xml:space="preserve">McGarret C Series Certificate </w:t>
        </w:r>
      </w:ins>
      <w:ins w:id="40" w:author="Unknown Author" w:date="0-00-00T00:00:00Z">
        <w:r>
          <w:rPr>
            <w:b/>
            <w:u w:val="double"/>
          </w:rPr>
          <w:t>Series A Certificate and (iv) all other Trust Property from time to time received by the Trust as proceeds of any of the items described in clauses (i) through (iv)</w:t>
        </w:r>
      </w:ins>
      <w:r>
        <w:rPr/>
        <w:t xml:space="preserve"> (collectively, the </w:t>
      </w:r>
      <w:r>
        <w:rPr>
          <w:rFonts w:cs="WP TypographicSymbols" w:ascii="WP TypographicSymbols" w:hAnsi="WP TypographicSymbols"/>
        </w:rPr>
        <w:t>A</w:t>
      </w:r>
      <w:ins w:id="41" w:author="Unknown Author" w:date="0-00-00T00:00:00Z">
        <w:r>
          <w:rPr>
            <w:strike/>
          </w:rPr>
          <w:t>McGarret C</w:t>
        </w:r>
      </w:ins>
      <w:r>
        <w:rPr/>
        <w:t xml:space="preserve"> Series </w:t>
      </w:r>
      <w:ins w:id="42" w:author="Unknown Author" w:date="0-00-00T00:00:00Z">
        <w:r>
          <w:rPr>
            <w:b/>
            <w:u w:val="double"/>
          </w:rPr>
          <w:t>A</w:t>
        </w:r>
      </w:ins>
      <w:r>
        <w:rPr/>
        <w:t xml:space="preserve"> Property</w:t>
      </w:r>
      <w:r>
        <w:rPr>
          <w:rFonts w:cs="WP TypographicSymbols" w:ascii="WP TypographicSymbols" w:hAnsi="WP TypographicSymbols"/>
        </w:rPr>
        <w:t>@</w:t>
      </w:r>
      <w:r>
        <w:rPr/>
        <w:t xml:space="preserve">).  In connection herewith, you shall, pursuant to the Trust Agreement, hold such </w:t>
      </w:r>
      <w:ins w:id="43" w:author="Unknown Author" w:date="0-00-00T00:00:00Z">
        <w:r>
          <w:rPr>
            <w:strike/>
          </w:rPr>
          <w:t>McGarret C</w:t>
        </w:r>
      </w:ins>
      <w:r>
        <w:rPr/>
        <w:t xml:space="preserve"> Series </w:t>
      </w:r>
      <w:ins w:id="44" w:author="Unknown Author" w:date="0-00-00T00:00:00Z">
        <w:r>
          <w:rPr>
            <w:b/>
            <w:u w:val="double"/>
          </w:rPr>
          <w:t>A</w:t>
        </w:r>
      </w:ins>
      <w:r>
        <w:rPr/>
        <w:t xml:space="preserve"> Property as Owner Trustee for the benefit of </w:t>
      </w:r>
      <w:ins w:id="45" w:author="Unknown Author" w:date="0-00-00T00:00:00Z">
        <w:r>
          <w:rPr>
            <w:strike/>
          </w:rPr>
          <w:t>the Lenders and</w:t>
        </w:r>
      </w:ins>
      <w:r>
        <w:rPr/>
        <w:t xml:space="preserve"> the Series Certificate Holder, as provided under the Trust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Other Details for Series </w:t>
      </w:r>
      <w:ins w:id="46" w:author="Unknown Author" w:date="0-00-00T00:00:00Z">
        <w:r>
          <w:rPr>
            <w:strike/>
          </w:rPr>
          <w:t>McGarret C</w:t>
        </w:r>
      </w:ins>
      <w:r>
        <w:rPr/>
        <w:t xml:space="preserve"> </w:t>
      </w:r>
      <w:ins w:id="47" w:author="Unknown Author" w:date="0-00-00T00:00:00Z">
        <w:r>
          <w:rPr>
            <w:b/>
            <w:u w:val="double"/>
          </w:rPr>
          <w:t>A: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2160" w:start="2160" w:end="0"/>
        <w:jc w:val="both"/>
        <w:rPr/>
      </w:pPr>
      <w:r>
        <w:rPr/>
        <w:t>Name of Sponsor:</w:t>
        <w:tab/>
      </w:r>
      <w:ins w:id="48" w:author="Unknown Author" w:date="0-00-00T00:00:00Z">
        <w:r>
          <w:rPr>
            <w:strike/>
          </w:rPr>
          <w:t>Enron Energy Services</w:t>
        </w:r>
      </w:ins>
      <w:r>
        <w:rPr/>
        <w:t xml:space="preserve"> </w:t>
      </w:r>
      <w:ins w:id="49" w:author="Unknown Author" w:date="0-00-00T00:00:00Z">
        <w:r>
          <w:rPr>
            <w:b/>
            <w:u w:val="double"/>
          </w:rPr>
          <w:t>Pronghorn I</w:t>
        </w:r>
      </w:ins>
      <w:r>
        <w:rPr/>
        <w:t>, LLC</w:t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tabs>
          <w:tab w:val="clear" w:pos="720"/>
          <w:tab w:val="left" w:pos="-1440" w:leader="none"/>
        </w:tabs>
        <w:ind w:hanging="2880" w:start="2880" w:end="0"/>
        <w:jc w:val="both"/>
        <w:rPr>
          <w:ins w:id="52" w:author="Unknown Author" w:date="0-00-00T00:00:00Z"/>
        </w:rPr>
      </w:pPr>
      <w:r>
        <w:rPr/>
        <w:t>Name of Sponsor Designee:</w:t>
        <w:tab/>
      </w:r>
      <w:ins w:id="50" w:author="Unknown Author" w:date="0-00-00T00:00:00Z">
        <w:r>
          <w:rPr>
            <w:strike/>
          </w:rPr>
          <w:t>Big Island III</w:t>
        </w:r>
      </w:ins>
      <w:r>
        <w:rPr/>
        <w:t xml:space="preserve"> </w:t>
      </w:r>
      <w:ins w:id="51" w:author="Unknown Author" w:date="0-00-00T00:00:00Z">
        <w:r>
          <w:rPr>
            <w:b/>
            <w:u w:val="double"/>
          </w:rPr>
          <w:t>Bora Bora I, LLC</w:t>
        </w:r>
      </w:ins>
    </w:p>
    <w:p>
      <w:pPr>
        <w:pStyle w:val="Normal"/>
        <w:widowControl/>
        <w:jc w:val="both"/>
        <w:rPr>
          <w:b/>
          <w:u w:val="double"/>
          <w:ins w:id="54" w:author="Unknown Author" w:date="0-00-00T00:00:00Z"/>
        </w:rPr>
      </w:pPr>
      <w:ins w:id="53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jc w:val="both"/>
        <w:rPr/>
      </w:pPr>
      <w:ins w:id="55" w:author="Unknown Author" w:date="0-00-00T00:00:00Z">
        <w:r>
          <w:rPr>
            <w:b/>
            <w:u w:val="double"/>
          </w:rPr>
          <w:t>Series Certificate Holder:</w:t>
          <w:tab/>
          <w:t>Fiji I</w:t>
        </w:r>
      </w:ins>
      <w:r>
        <w:rPr/>
        <w:t>, L.L.C.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3600" w:start="3600" w:end="0"/>
        <w:jc w:val="both"/>
        <w:rPr/>
      </w:pPr>
      <w:r>
        <w:rPr/>
        <w:t>Series Certificate Base Amount:</w:t>
        <w:tab/>
      </w:r>
      <w:ins w:id="56" w:author="Unknown Author" w:date="0-00-00T00:00:00Z">
        <w:r>
          <w:rPr>
            <w:strike/>
          </w:rPr>
          <w:t>$900,355</w:t>
        </w:r>
      </w:ins>
      <w:r>
        <w:rPr/>
        <w:t xml:space="preserve"> </w:t>
      </w:r>
      <w:ins w:id="57" w:author="Unknown Author" w:date="0-00-00T00:00:00Z">
        <w:r>
          <w:rPr>
            <w:b/>
            <w:u w:val="double"/>
          </w:rPr>
          <w:t>$__________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ins w:id="58" w:author="Unknown Author" w:date="0-00-00T00:00:00Z">
        <w:r>
          <w:rPr/>
          <w:tab/>
        </w:r>
      </w:ins>
      <w:ins w:id="59" w:author="Unknown Author" w:date="0-00-00T00:00:00Z">
        <w:r>
          <w:rPr>
            <w:b/>
            <w:strike/>
          </w:rPr>
          <w:t>Special Conditions (if any): None.</w:t>
        </w:r>
      </w:ins>
      <w:r>
        <w:rPr>
          <w:b/>
          <w:u w:val="double"/>
        </w:rPr>
        <w:t>[Signature Pages Follow]</w:t>
      </w:r>
    </w:p>
    <w:p>
      <w:pPr>
        <w:sectPr>
          <w:type w:val="continuous"/>
          <w:pgSz w:w="12240" w:h="15840"/>
          <w:pgMar w:left="1440" w:right="1440" w:gutter="0" w:header="0" w:top="1440" w:footer="1440" w:bottom="1496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>
          <w:b/>
          <w:u w:val="double"/>
        </w:rPr>
      </w:pPr>
      <w:r>
        <w:rPr>
          <w:b/>
          <w:u w:val="double"/>
        </w:rPr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/>
      </w:pPr>
      <w:ins w:id="60" w:author="Unknown Author" w:date="0-00-00T00:00:00Z">
        <w:r>
          <w:rPr>
            <w:b/>
            <w:strike/>
          </w:rPr>
          <w:t>CIBC INC.,</w:t>
        </w:r>
      </w:ins>
      <w:r>
        <w:rPr>
          <w:b/>
        </w:rPr>
        <w:t xml:space="preserve"> </w:t>
      </w:r>
      <w:ins w:id="61" w:author="Unknown Author" w:date="0-00-00T00:00:00Z">
        <w:r>
          <w:rPr>
            <w:b/>
            <w:u w:val="double"/>
          </w:rPr>
          <w:t>ENRON ENERGY SERVICES, LLC,</w:t>
        </w:r>
      </w:ins>
    </w:p>
    <w:p>
      <w:pPr>
        <w:pStyle w:val="Normal"/>
        <w:widowControl/>
        <w:ind w:start="5040" w:end="0"/>
        <w:jc w:val="both"/>
        <w:rPr/>
      </w:pPr>
      <w:r>
        <w:rPr/>
        <w:t>as Beneficial Owner</w:t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5040" w:end="0"/>
        <w:jc w:val="both"/>
        <w:rPr/>
      </w:pPr>
      <w:ins w:id="62" w:author="Unknown Author" w:date="0-00-00T00:00:00Z">
        <w:r>
          <w:rPr>
            <w:b/>
            <w:strike/>
          </w:rPr>
          <w:t>McGARRET III</w:t>
        </w:r>
      </w:ins>
      <w:r>
        <w:rPr>
          <w:b/>
        </w:rPr>
        <w:t xml:space="preserve"> </w:t>
      </w:r>
      <w:ins w:id="63" w:author="Unknown Author" w:date="0-00-00T00:00:00Z">
        <w:r>
          <w:rPr>
            <w:b/>
            <w:u w:val="double"/>
          </w:rPr>
          <w:t>FIJI I</w:t>
        </w:r>
      </w:ins>
      <w:r>
        <w:rPr>
          <w:b/>
        </w:rPr>
        <w:t>, L.L.C.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5040" w:end="0"/>
        <w:jc w:val="both"/>
        <w:rPr/>
      </w:pPr>
      <w:r>
        <w:rPr/>
        <w:t xml:space="preserve">By:  </w:t>
      </w:r>
      <w:ins w:id="64" w:author="Unknown Author" w:date="0-00-00T00:00:00Z">
        <w:r>
          <w:rPr>
            <w:strike/>
          </w:rPr>
          <w:t>Enron Energy Services</w:t>
        </w:r>
      </w:ins>
      <w:r>
        <w:rPr/>
        <w:t xml:space="preserve"> </w:t>
      </w:r>
      <w:ins w:id="65" w:author="Unknown Author" w:date="0-00-00T00:00:00Z">
        <w:r>
          <w:rPr>
            <w:b/>
            <w:u w:val="double"/>
          </w:rPr>
          <w:t>Pronghorn I</w:t>
        </w:r>
      </w:ins>
      <w:r>
        <w:rPr/>
        <w:t>, LLC,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040" w:end="0"/>
        <w:jc w:val="both"/>
        <w:rPr/>
      </w:pPr>
      <w:r>
        <w:rPr/>
        <w:t xml:space="preserve">        </w:t>
      </w:r>
      <w:r>
        <w:rPr/>
        <w:t>its Managing Member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360" w:end="0"/>
        <w:jc w:val="both"/>
        <w:rPr>
          <w:b/>
          <w:u w:val="double"/>
          <w:ins w:id="67" w:author="Unknown Author" w:date="0-00-00T00:00:00Z"/>
        </w:rPr>
      </w:pPr>
      <w:ins w:id="66" w:author="Unknown Author" w:date="0-00-00T00:00:00Z">
        <w:r>
          <w:rPr>
            <w:b/>
            <w:u w:val="double"/>
          </w:rPr>
          <w:t>Pronghorn I, LLC, as the sole creditor of the Trust, hereby acknowledges and consents to the creation of Series A as described herein.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  <w:u w:val="double"/>
          <w:ins w:id="69" w:author="Unknown Author" w:date="0-00-00T00:00:00Z"/>
        </w:rPr>
      </w:pPr>
      <w:ins w:id="68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5040" w:end="0"/>
        <w:jc w:val="both"/>
        <w:rPr>
          <w:b/>
          <w:u w:val="double"/>
          <w:ins w:id="71" w:author="Unknown Author" w:date="0-00-00T00:00:00Z"/>
        </w:rPr>
      </w:pPr>
      <w:ins w:id="70" w:author="Unknown Author" w:date="0-00-00T00:00:00Z">
        <w:r>
          <w:rPr>
            <w:b/>
            <w:u w:val="double"/>
          </w:rPr>
          <w:t>PRONGHORN I, LLC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  <w:u w:val="double"/>
          <w:ins w:id="73" w:author="Unknown Author" w:date="0-00-00T00:00:00Z"/>
        </w:rPr>
      </w:pPr>
      <w:ins w:id="72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  <w:u w:val="double"/>
          <w:ins w:id="75" w:author="Unknown Author" w:date="0-00-00T00:00:00Z"/>
        </w:rPr>
      </w:pPr>
      <w:ins w:id="74" w:author="Unknown Author" w:date="0-00-00T00:00:00Z">
        <w:r>
          <w:rPr>
            <w:b/>
            <w:u w:val="double"/>
          </w:rPr>
        </w:r>
      </w:ins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>
          <w:b/>
          <w:u w:val="double"/>
          <w:ins w:id="77" w:author="Unknown Author" w:date="0-00-00T00:00:00Z"/>
        </w:rPr>
      </w:pPr>
      <w:ins w:id="76" w:author="Unknown Author" w:date="0-00-00T00:00:00Z">
        <w:r>
          <w:rPr>
            <w:b/>
            <w:u w:val="double"/>
          </w:rPr>
          <w:t>By:</w:t>
          <w:tab/>
        </w:r>
      </w:ins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>
          <w:b/>
          <w:u w:val="double"/>
          <w:ins w:id="79" w:author="Unknown Author" w:date="0-00-00T00:00:00Z"/>
        </w:rPr>
      </w:pPr>
      <w:ins w:id="78" w:author="Unknown Author" w:date="0-00-00T00:00:00Z">
        <w:r>
          <w:rPr>
            <w:b/>
            <w:u w:val="double"/>
          </w:rPr>
          <w:t>Name:</w:t>
          <w:tab/>
        </w:r>
      </w:ins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>
          <w:b/>
          <w:u w:val="double"/>
        </w:rPr>
      </w:pPr>
      <w:ins w:id="80" w:author="Unknown Author" w:date="0-00-00T00:00:00Z">
        <w:r>
          <w:rPr>
            <w:b/>
            <w:u w:val="double"/>
          </w:rPr>
          <w:t>Title:</w:t>
          <w:tab/>
        </w:r>
      </w:ins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81" w:author="Unknown Author" w:date="0-00-00T00:00:00Z">
        <w:r>
          <w:rPr>
            <w:strike/>
          </w:rPr>
          <w:t>254319.2</w:t>
        </w:r>
      </w:ins>
      <w:r>
        <w:rPr/>
        <w:t xml:space="preserve"> </w:t>
      </w:r>
      <w:ins w:id="82" w:author="Unknown Author" w:date="0-00-00T00:00:00Z">
        <w:r>
          <w:rPr>
            <w:b/>
            <w:u w:val="double"/>
          </w:rPr>
          <w:t>254816.5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</w:t>
      </w:r>
      <w:ins w:id="83" w:author="Unknown Author" w:date="0-00-00T00:00:00Z">
        <w:r>
          <w:rPr>
            <w:strike/>
          </w:rPr>
          <w:t>Hawaii (McGarret C)/Series</w:t>
        </w:r>
      </w:ins>
      <w:r>
        <w:rPr/>
        <w:t xml:space="preserve"> </w:t>
      </w:r>
      <w:ins w:id="84" w:author="Unknown Author" w:date="0-00-00T00:00:00Z">
        <w:r>
          <w:rPr>
            <w:b/>
            <w:u w:val="double"/>
          </w:rPr>
          <w:t>Tahiti/Series</w:t>
        </w:r>
      </w:ins>
      <w:r>
        <w:rPr/>
        <w:t xml:space="preserve"> Supplement </w:t>
      </w:r>
      <w:ins w:id="85" w:author="Unknown Author" w:date="0-00-00T00:00:00Z">
        <w:r>
          <w:rPr>
            <w:b/>
            <w:u w:val="double"/>
          </w:rPr>
          <w:t>for Series A</w:t>
        </w:r>
      </w:ins>
      <w:r>
        <w:rPr/>
        <w:t xml:space="preserve"> </w:t>
        <w:noBreakHyphen/>
        <w:t xml:space="preserve"> Signature Page</w:t>
      </w:r>
    </w:p>
    <w:p>
      <w:pPr>
        <w:sectPr>
          <w:footerReference w:type="default" r:id="rId8"/>
          <w:footerReference w:type="first" r:id="rId9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C:\WINDOWS\TEMP\DAL_254319_2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C:\WINDOWS\TEMP\DAL_254816.5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34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3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10"/>
      <w:footerReference w:type="first" r:id="rId11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DAL:254816.5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Tahiti/Series Supplement for Series A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Tahiti/Series Supplement for Series A - Signature Page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Tahiti/Series Supplement for Series A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DAL:254816.5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DAL:254816.5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Tahiti/Series Supplement for Series A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3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DAL:254816.5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DAL:254816.5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4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Tahiti/Series Supplement for Series A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5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DAL:254816.5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DAL:254816.5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4235" cy="177165"/>
              <wp:effectExtent l="0" t="0" r="0" b="0"/>
              <wp:wrapTopAndBottom/>
              <wp:docPr id="6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423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-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.0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-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  <w:r>
                      <w:rPr/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2000-11-07T02:11:00Z</dcterms:created>
  <dc:creator>A&amp;K</dc:creator>
  <dc:description/>
  <dc:language>en-CA</dc:language>
  <cp:lastModifiedBy>A&amp;K</cp:lastModifiedBy>
  <dcterms:modified xsi:type="dcterms:W3CDTF">2000-11-07T02:11:00Z</dcterms:modified>
  <cp:revision>2</cp:revision>
  <dc:subject/>
  <dc:title/>
</cp:coreProperties>
</file>