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b/>
        </w:rPr>
      </w:pPr>
      <w:r>
        <w:rPr>
          <w:b/>
        </w:rPr>
        <w:tab/>
        <w:t>TAHITI SERIES TRUST</w:t>
      </w:r>
    </w:p>
    <w:p>
      <w:pPr>
        <w:pStyle w:val="Normal"/>
        <w:widowControl/>
        <w:tabs>
          <w:tab w:val="clear" w:pos="720"/>
          <w:tab w:val="center" w:pos="4680" w:leader="none"/>
        </w:tabs>
        <w:jc w:val="both"/>
        <w:rPr>
          <w:b/>
        </w:rPr>
      </w:pPr>
      <w:r>
        <w:rPr>
          <w:b/>
        </w:rPr>
        <w:tab/>
        <w:t>BENEFICIAL INTEREST CERTIFICATE</w:t>
      </w:r>
    </w:p>
    <w:p>
      <w:pPr>
        <w:pStyle w:val="Normal"/>
        <w:widowControl/>
        <w:jc w:val="both"/>
        <w:rPr/>
      </w:pPr>
      <w:r>
        <w:rPr/>
      </w:r>
    </w:p>
    <w:p>
      <w:pPr>
        <w:pStyle w:val="Normal"/>
        <w:widowControl/>
        <w:jc w:val="both"/>
        <w:rPr>
          <w:b/>
        </w:rPr>
      </w:pPr>
      <w:r>
        <w:rPr>
          <w:b/>
        </w:rPr>
        <w:t>THIS BENEFICIAL INTEREST CERTIFICATE IS SUBJECT TO RESTRICTIONS ON TRANSFER AS FOLLOWS:</w:t>
      </w:r>
    </w:p>
    <w:p>
      <w:pPr>
        <w:pStyle w:val="Normal"/>
        <w:widowControl/>
        <w:jc w:val="both"/>
        <w:rPr/>
      </w:pPr>
      <w:r>
        <w:rPr/>
      </w:r>
    </w:p>
    <w:p>
      <w:pPr>
        <w:pStyle w:val="Normal"/>
        <w:widowControl/>
        <w:ind w:firstLine="720" w:end="0"/>
        <w:jc w:val="both"/>
        <w:rPr/>
      </w:pPr>
      <w:r>
        <w:rPr/>
        <w:t xml:space="preserve">THIS BENEFICIAL INTEREST CERTIFICATE HAS NOT BEEN REGISTERED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OR ANY STATE SECURITIES LAWS.  THE TRUST HAS NOT BEEN REGISTERED UNDER THE INVESTMENT COMPANY ACT OF 1940, AS AMENDED (THE </w:t>
      </w: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SALES OR OTHER TRANSFERS OF THIS BENEFICIAL INTEREST CERTIFICATE MAY BE MADE ONLY TO ACCREDITED INVESTORS AS DEFINED UNDER RULE 501 UNDER THE SECURITIES ACT, WHO ARE </w:t>
      </w:r>
      <w:r>
        <w:rPr>
          <w:rFonts w:cs="WP TypographicSymbols" w:ascii="WP TypographicSymbols" w:hAnsi="WP TypographicSymbols"/>
        </w:rPr>
        <w:t>A</w:t>
      </w:r>
      <w:r>
        <w:rPr/>
        <w:t>U.S. PERSONS,</w:t>
      </w:r>
      <w:r>
        <w:rPr>
          <w:rFonts w:cs="WP TypographicSymbols" w:ascii="WP TypographicSymbols" w:hAnsi="WP TypographicSymbols"/>
        </w:rPr>
        <w:t>@</w:t>
      </w:r>
      <w:r>
        <w:rPr/>
        <w:t xml:space="preserve"> WHO ARE NOT </w:t>
      </w:r>
      <w:r>
        <w:rPr>
          <w:rFonts w:cs="WP TypographicSymbols" w:ascii="WP TypographicSymbols" w:hAnsi="WP TypographicSymbols"/>
        </w:rPr>
        <w:t>A</w:t>
      </w:r>
      <w:r>
        <w:rPr/>
        <w:t>ENRON COMPETITORS</w:t>
      </w:r>
      <w:r>
        <w:rPr>
          <w:rFonts w:cs="WP TypographicSymbols" w:ascii="WP TypographicSymbols" w:hAnsi="WP TypographicSymbols"/>
        </w:rPr>
        <w:t>@</w:t>
      </w:r>
      <w:r>
        <w:rPr/>
        <w:t xml:space="preserve"> AND WHO ARE NOT </w:t>
      </w:r>
      <w:r>
        <w:rPr>
          <w:rFonts w:cs="WP TypographicSymbols" w:ascii="WP TypographicSymbols" w:hAnsi="WP TypographicSymbols"/>
        </w:rPr>
        <w:t>A</w:t>
      </w:r>
      <w:r>
        <w:rPr/>
        <w:t>BENEFIT PLAN INVESTORS</w:t>
      </w:r>
      <w:r>
        <w:rPr>
          <w:rFonts w:cs="WP TypographicSymbols" w:ascii="WP TypographicSymbols" w:hAnsi="WP TypographicSymbols"/>
        </w:rPr>
        <w:t>@</w:t>
      </w:r>
      <w:r>
        <w:rPr/>
        <w:t xml:space="preserve"> AS SUCH TERMS ARE DEFINED BELOW.</w:t>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ind w:firstLine="720" w:end="0"/>
        <w:jc w:val="both"/>
        <w:rPr/>
      </w:pPr>
      <w:r>
        <w:rPr/>
        <w:t xml:space="preserve">BY ITS ACCEPTANCE, DIRECTLY OR THROUGH A NOMINEE, OF THIS BENEFICIAL INTEREST CERTIFICATE, THE PURCHASER WILL BE DEEMED (A) TO HAVE REPRESENTED TO THE OWNER TRUSTEE (AS DEFINED IN THE TRUST AGREEMENT BY AND BETWEEN WILMINGTON TRUST COMPANY, AS OWNER TRUSTEE AND THE HOLDERS OF BENEFICIAL INTEREST CERTIFICATES FROM TIME TO TIME THEREUNDER, DATED AS OF </w:t>
      </w:r>
      <w:ins w:id="0" w:author="Unknown Author" w:date="0-00-00T00:00:00Z">
        <w:r>
          <w:rPr>
            <w:strike/>
          </w:rPr>
          <w:t>AUGUST 31,</w:t>
        </w:r>
      </w:ins>
      <w:r>
        <w:rPr/>
        <w:t xml:space="preserve"> </w:t>
      </w:r>
      <w:ins w:id="1" w:author="Unknown Author" w:date="0-00-00T00:00:00Z">
        <w:r>
          <w:rPr>
            <w:b/>
            <w:u w:val="double"/>
          </w:rPr>
          <w:t>SEPTEMBER __,</w:t>
        </w:r>
      </w:ins>
      <w:r>
        <w:rPr/>
        <w:t xml:space="preserve"> 2000 (TAHITI </w:t>
      </w:r>
      <w:ins w:id="2" w:author="Unknown Author" w:date="0-00-00T00:00:00Z">
        <w:r>
          <w:rPr>
            <w:b/>
            <w:u w:val="double"/>
          </w:rPr>
          <w:t>SERIES</w:t>
        </w:r>
      </w:ins>
      <w:r>
        <w:rPr/>
        <w:t xml:space="preserve"> TRUST) (THE </w:t>
      </w:r>
      <w:r>
        <w:rPr>
          <w:rFonts w:cs="WP TypographicSymbols" w:ascii="WP TypographicSymbols" w:hAnsi="WP TypographicSymbols"/>
        </w:rPr>
        <w:t>A</w:t>
      </w:r>
      <w:r>
        <w:rPr>
          <w:u w:val="single"/>
        </w:rPr>
        <w:t>TRUST AGREEMENT</w:t>
      </w:r>
      <w:r>
        <w:rPr>
          <w:rFonts w:cs="WP TypographicSymbols" w:ascii="WP TypographicSymbols" w:hAnsi="WP TypographicSymbols"/>
          <w:u w:val="single"/>
        </w:rPr>
        <w:t>@</w:t>
      </w:r>
      <w:r>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(I) ONLY WITH THE CONSENT OF THE OWNER TRUSTEE (WHICH MAY BE WITHHELD IF THE OWNER TRUSTEE DETERMINES SUCH TRANSFER MAY RESULT IN MORE THAN 45 PERSONS HOLDING SECURITIES OF THE TRUST OR OTHERWISE REQUIRE REGISTRATION OF THE TRUST UNDER THE INVESTMENT COMPANY ACT), AND (II) TO THE OWNER TRUSTEE, ON BEHALF OF THE TAHITI SERIES TRUST, OR AN ACCREDITED INVESTOR IN A TRANSACTION WHICH MEETS THE REQUIREMENTS OF SECTION 4(2) OF THE SECURITIES ACT; PROVIDED THAT THE AGREEMENT OF THE PURCHASER, AS DESCRIBED IN (B) IMMEDIATELY ABOVE, IS SUBJECT TO ANY REQUIREMENT OF LAW THAT THE DISPOSITION OF THE PURCHASER</w:t>
      </w:r>
      <w:r>
        <w:rPr>
          <w:rFonts w:cs="WP TypographicSymbols" w:ascii="WP TypographicSymbols" w:hAnsi="WP TypographicSymbols"/>
        </w:rPr>
        <w:t>=</w:t>
      </w:r>
      <w:r>
        <w:rPr/>
        <w:t>S PROPERTY SHALL AT ALL TIMES BE AND REMAIN WITHIN ITS CONTROL.  ANY RESALE OR OTHER TRANSFER OF THIS BENEFICIAL INTEREST CERTIFICATE TO AN ACCREDITED INVESTOR, AS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pStyle w:val="Normal"/>
        <w:widowControl/>
        <w:jc w:val="both"/>
        <w:rPr/>
      </w:pPr>
      <w:r>
        <w:rPr/>
      </w:r>
    </w:p>
    <w:p>
      <w:pPr>
        <w:pStyle w:val="Normal"/>
        <w:widowControl/>
        <w:ind w:firstLine="720" w:end="0"/>
        <w:jc w:val="both"/>
        <w:rPr/>
      </w:pPr>
      <w:r>
        <w:rPr/>
        <w:t>BY ITS ACCEPTANCE, DIRECTLY OR THROUGH A NOMINEE, OF THIS BENEFICIAL INTEREST CERTIFICATE, THE PURCHASER WILL BE DEEMED (A) TO HAVE REPRESENTED TO THE OWNER TRUSTEE THAT IT (A) IS A U.S. PERSON, (B) IS NOT AN ENRON COMPETITOR AND (C) IS NOT A BENEFIT PLAN INVESTOR.</w:t>
      </w:r>
    </w:p>
    <w:p>
      <w:pPr>
        <w:pStyle w:val="Normal"/>
        <w:widowControl/>
        <w:jc w:val="both"/>
        <w:rPr/>
      </w:pPr>
      <w:r>
        <w:rPr/>
      </w:r>
    </w:p>
    <w:p>
      <w:pPr>
        <w:pStyle w:val="Normal"/>
        <w:widowControl/>
        <w:ind w:firstLine="720" w:end="0"/>
        <w:jc w:val="both"/>
        <w:rPr/>
      </w:pPr>
      <w:r>
        <w:rPr/>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rPr>
        <w:t>=</w:t>
      </w:r>
      <w:r>
        <w:rPr/>
        <w:t>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DENOMINATION OF LESS THAN THE MINIMUM DENOMINATION SET FORTH IN THE TRUST AGREEMENT.</w:t>
      </w:r>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w:t>
      </w:r>
      <w:ins w:id="3" w:author="Unknown Author" w:date="0-00-00T00:00:00Z">
        <w:r>
          <w:rPr>
            <w:b/>
            <w:u w:val="double"/>
          </w:rPr>
          <w:t>CORP.</w:t>
        </w:r>
      </w:ins>
      <w:r>
        <w:rPr/>
        <w:t xml:space="preserve">, CIBC </w:t>
      </w:r>
      <w:ins w:id="4" w:author="Unknown Author" w:date="0-00-00T00:00:00Z">
        <w:r>
          <w:rPr>
            <w:b/>
            <w:u w:val="double"/>
          </w:rPr>
          <w:t>INC.</w:t>
        </w:r>
      </w:ins>
      <w:r>
        <w:rPr/>
        <w:t xml:space="preserve"> OR ANY OF THEIR RESPECTIVE AFFILIATES OR, WITH RESPECT TO ANY CERTIFICATE, THE INITIAL CERTIFICATE HOLDER OF SUCH CERTIFICATE OR ANY OF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(VI) THE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S INVESTMENT IN THE ENTITY (WITHIN THE MEANING OF DEPARTMENT OF LABOR REGULATION  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AS AMENDED.</w:t>
      </w:r>
    </w:p>
    <w:p>
      <w:pPr>
        <w:pStyle w:val="Normal"/>
        <w:widowControl/>
        <w:jc w:val="both"/>
        <w:rPr/>
      </w:pPr>
      <w:r>
        <w:rPr/>
      </w:r>
    </w:p>
    <w:p>
      <w:pPr>
        <w:pStyle w:val="Normal"/>
        <w:widowControl/>
        <w:ind w:firstLine="720" w:end="0"/>
        <w:jc w:val="both"/>
        <w:rPr/>
      </w:pPr>
      <w:r>
        <w:rPr/>
        <w:t>NO REPRESENTATION IS MADE BY THE OWNER TRUSTEE OR THE ISSUER AS TO THE CHARACTERIZATION OF THIS BENEFICIAL INTEREST CERTIFICATE WITH RESPECT TO THE LEGAL INVESTMENT RESTRICTIONS APPLICABLE TO ANY REGULATED ENTITY.</w:t>
      </w:r>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center"/>
        <w:rPr/>
      </w:pPr>
      <w:r>
        <w:rPr/>
        <w:t>TAHITI SERIES TRUST</w:t>
      </w:r>
    </w:p>
    <w:p>
      <w:pPr>
        <w:pStyle w:val="Normal"/>
        <w:widowControl/>
        <w:jc w:val="center"/>
        <w:rPr/>
      </w:pPr>
      <w:r>
        <w:rPr/>
      </w:r>
    </w:p>
    <w:p>
      <w:pPr>
        <w:pStyle w:val="Normal"/>
        <w:widowControl/>
        <w:jc w:val="center"/>
        <w:rPr/>
      </w:pPr>
      <w:r>
        <w:rPr/>
        <w:t>BENEFICIAL INTEREST CERTIFICATE OF BENEFICIAL OWNERSHIP</w:t>
      </w:r>
    </w:p>
    <w:p>
      <w:pPr>
        <w:pStyle w:val="Normal"/>
        <w:widowControl/>
        <w:jc w:val="center"/>
        <w:rPr/>
      </w:pPr>
      <w:r>
        <w:rPr/>
      </w:r>
    </w:p>
    <w:p>
      <w:pPr>
        <w:pStyle w:val="Normal"/>
        <w:widowControl/>
        <w:jc w:val="both"/>
        <w:rPr/>
      </w:pPr>
      <w:r>
        <w:rPr/>
        <w:t xml:space="preserve">evidencing a fractional undivided beneficial interest in Tahiti Series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w:t>
      </w:r>
    </w:p>
    <w:p>
      <w:pPr>
        <w:pStyle w:val="Normal"/>
        <w:widowControl/>
        <w:jc w:val="both"/>
        <w:rPr/>
      </w:pPr>
      <w:r>
        <w:rPr/>
      </w:r>
    </w:p>
    <w:p>
      <w:pPr>
        <w:pStyle w:val="Normal"/>
        <w:widowControl/>
        <w:jc w:val="both"/>
        <w:rPr/>
      </w:pPr>
      <w:r>
        <w:rPr/>
        <w:t>NUMBER C</w:t>
        <w:noBreakHyphen/>
        <w:t>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t>$100.00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CERTIFIES THAT Enron Corp. is the registered owner of a One Hundred Dollar ($100.00) nonassessable, fully</w:t>
        <w:noBreakHyphen/>
        <w:t xml:space="preserve">paid, fractional undivided beneficial interest in the Trust.  The Trust was created pursuant to a Trust Agreement dated as of </w:t>
      </w:r>
      <w:ins w:id="5" w:author="Unknown Author" w:date="0-00-00T00:00:00Z">
        <w:r>
          <w:rPr>
            <w:strike/>
          </w:rPr>
          <w:t>August 31</w:t>
        </w:r>
      </w:ins>
      <w:r>
        <w:rPr/>
        <w:t xml:space="preserve"> </w:t>
      </w:r>
      <w:ins w:id="6" w:author="Unknown Author" w:date="0-00-00T00:00:00Z">
        <w:r>
          <w:rPr>
            <w:b/>
            <w:u w:val="double"/>
          </w:rPr>
          <w:t>September __</w:t>
        </w:r>
      </w:ins>
      <w:r>
        <w:rPr/>
        <w:t xml:space="preserve">,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and the holders of the Certificates from time to time, a summary of certain of the pertinent provisions of which is set forth below.  Capitalized terms used herein that are not otherwise defined shall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Beneficial Interest Certificate is one of the duly authorized Beneficial Interest Certificates issued under and subject to the terms, provisions and conditions of the Trust Agreement, to which Trust Agreement the Holder of this Beneficial Interest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Each Beneficial Interest Certificate Holder, by its acceptance of a Beneficial Interest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Beneficial Interest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Beneficial Interest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this Beneficial Interest Certificate shall have been executed by an authorized officer of the Owner Trustee, by manual signature, this Beneficial Interest Certificate shall not entitle the holder hereof to any benefit under the Trust Agreement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3"/>
          <w:type w:val="nextPage"/>
          <w:pgSz w:w="12240" w:h="15840"/>
          <w:pgMar w:left="1440" w:right="1440" w:gutter="0" w:header="0" w:top="1152" w:footer="1152" w:bottom="1208"/>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BENEFICIAL INTEREST CERTIFICATE SHALL BE CONSTRUED IN ACCORDANCE WITH THE  LAWS OF THE STATE OF DELAWARE AND THE OBLIGATIONS, RIGHTS AND REMEDIES OF THE PARTIES HEREUNDER SHALL BE DETERMINED IN ACCORDANCE WITH SUCH 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Beneficial Interest Certificate does not represent an obligation of, or an interest in, the Owner Trustee or any of its Affiliates or in the related Trust Property and no recourse may be had against such parties or their assets, or such right, title and interest except as expressly set forth or contemplated herein or in the Trust Agreement. In addition, this Beneficial Interest Certificate is not guaranteed by any governmental agency or instrumentality and is limited in right of payment to certain collections and recoveries with respect to the related Trust Property as more specifically set forth in the Trust Agreement.  A copy of such agreement may be examined by any Certificate Holder upon written request during normal business hours at the Corporate Trust Office of the Trust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The Trust Agreement permits, with certain exceptions therein provided, the amendment thereof and the modification of the rights and obligations of the parties thereto and the rights of the Certificate Holders under the Trust Agreement at any time with the consent of the Requisite Certificate Holders acting together as a single class (which consent of any Holder of this Beneficial Interest Certificate shall be conclusive and binding on such Holder and on all future Holders of this Beneficial Interest Certificate, or any Beneficial Interest Certificate issued upon the transfer hereof or in exchange hereof or in lieu hereof whether or not notation of such consent is made thereon).  The Trust Agreement also permits the amendment thereof, in certain limited circumstances, without the consent of the Holders of any of the Beneficial Interest Certificates.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Beneficial Interest Certificate is registerable in the Certificate Register upon surrender of this Beneficial Interest Certificate for registration of transfer at the Certificate Registrar Office, accompanied by a written instrument of transfer in form satisfactory to the Certificate Registrar duly executed by the Holder hereof or such Holder</w:t>
      </w:r>
      <w:r>
        <w:rPr>
          <w:rFonts w:cs="WP TypographicSymbols" w:ascii="WP TypographicSymbols" w:hAnsi="WP TypographicSymbols"/>
        </w:rPr>
        <w:t>=</w:t>
      </w:r>
      <w:r>
        <w:rPr/>
        <w:t>s attorney duly authorized in writing, and thereupon one or more new Beneficial Interest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Except as provided in the Trust Agreement, the Beneficial Interest Certificates are issuable only as registered Beneficial Interest Certificates without coupons.  As provided in the Trust Agreement and subject to certain limitations therein set forth, Beneficial Interest Certificates are exchangeable for new Beneficial Interest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4"/>
          <w:footerReference w:type="first" r:id="rId5"/>
          <w:type w:val="nextPage"/>
          <w:pgSz w:w="12240" w:h="15840"/>
          <w:pgMar w:left="1440" w:right="1440" w:gutter="0" w:header="0" w:top="1152" w:footer="1152" w:bottom="1208"/>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Owner Trustee and the Certificate Registrar and any of their respective agents may treat the Person in whose name this Beneficial Interest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obligations and responsibilities created by the Trust Agreement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expressly understood and agreed that (a) this Beneficial Interest Certificate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Beneficial Interest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152" w:footer="1152" w:bottom="1208"/>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Owner Trustee, on behalf of the Trust and not in its individual capacity, has caused this Beneficial Interest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Dated: </w:t>
      </w:r>
      <w:ins w:id="7" w:author="Unknown Author" w:date="0-00-00T00:00:00Z">
        <w:r>
          <w:rPr>
            <w:strike/>
          </w:rPr>
          <w:t>August 31</w:t>
        </w:r>
      </w:ins>
      <w:r>
        <w:rPr/>
        <w:t xml:space="preserve"> </w:t>
      </w:r>
      <w:ins w:id="8" w:author="Unknown Author" w:date="0-00-00T00:00:00Z">
        <w:r>
          <w:rPr>
            <w:b/>
            <w:u w:val="double"/>
          </w:rPr>
          <w:t>September __</w:t>
        </w:r>
      </w:ins>
      <w:r>
        <w:rPr/>
        <w:t>,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TAHITI SERIES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footerReference w:type="default" r:id="rId6"/>
          <w:type w:val="nextPage"/>
          <w:pgSz w:w="12240" w:h="15840"/>
          <w:pgMar w:left="1440" w:right="1440" w:gutter="0" w:header="0" w:top="1152" w:footer="1152" w:bottom="1208"/>
          <w:pgNumType w:start="1"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9" w:author="Unknown Author" w:date="0-00-00T00:00:00Z">
        <w:r>
          <w:rPr>
            <w:strike/>
          </w:rPr>
          <w:t>254806.3</w:t>
        </w:r>
      </w:ins>
      <w:r>
        <w:rPr/>
        <w:t xml:space="preserve"> </w:t>
      </w:r>
      <w:ins w:id="10" w:author="Unknown Author" w:date="0-00-00T00:00:00Z">
        <w:r>
          <w:rPr>
            <w:b/>
            <w:u w:val="double"/>
          </w:rPr>
          <w:t>254806.4</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Tahiti/Beneficial Interest Certificate of Tahiti Series Trust </w:t>
        <w:noBreakHyphen/>
        <w:t xml:space="preserve"> Signature Page</w:t>
      </w:r>
    </w:p>
    <w:p>
      <w:pPr>
        <w:sectPr>
          <w:footerReference w:type="default" r:id="rId7"/>
          <w:footerReference w:type="first" r:id="rId8"/>
          <w:type w:val="nextPage"/>
          <w:pgSz w:w="12240" w:h="15840"/>
          <w:pgMar w:left="1440" w:right="1440" w:gutter="0" w:header="0" w:top="1152" w:footer="1152" w:bottom="1208"/>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C:\WINDOWS\TEMP\DAL_254806_3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C:\WINDOWS\TEMP\DAL_254806.4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6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9"/>
      <w:footerReference w:type="first" r:id="rId10"/>
      <w:type w:val="nextPage"/>
      <w:pgSz w:w="12240" w:h="15840"/>
      <w:pgMar w:left="1440" w:right="1440" w:gutter="0" w:header="0" w:top="1152" w:footer="1152" w:bottom="12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DAL:254806.4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Tahiti/Beneficial Interest Certificate of Tahiti Series Trust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Tahiti/Beneficial Interest Certificate of Tahiti Series Trust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DAL:254806.4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DAL:254806.4</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Tahiti/Beneficial Interest Certificate of Tahiti Series Trust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DAL:254806.4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DAL:254806.4</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2000-09-06T19:23:00Z</dcterms:created>
  <dc:creator>A&amp;K</dc:creator>
  <dc:description/>
  <dc:language>en-CA</dc:language>
  <cp:lastModifiedBy>A&amp;K</cp:lastModifiedBy>
  <dcterms:modified xsi:type="dcterms:W3CDTF">2000-09-06T19:23:00Z</dcterms:modified>
  <cp:revision>2</cp:revision>
  <dc:subject/>
  <dc:title/>
</cp:coreProperties>
</file>