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NOTICE OF PREPAYMENT</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t>FROM:</w:t>
        <w:tab/>
      </w:r>
      <w:r>
        <w:rPr>
          <w:rFonts w:ascii="Times New Roman" w:hAnsi="Times New Roman"/>
          <w:sz w:val="24"/>
        </w:rPr>
        <w:t>LLC Interest Holdings 1 Owner Trust, a Delaware business trust (the “Borrower”)</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b/>
          <w:sz w:val="24"/>
        </w:rPr>
        <w:t>TO:</w:t>
        <w:tab/>
      </w:r>
      <w:r>
        <w:rPr>
          <w:rFonts w:ascii="Times New Roman" w:hAnsi="Times New Roman"/>
          <w:sz w:val="24"/>
        </w:rPr>
        <w:tab/>
        <w:t>(1) CIBC Inc. (“CIBC Inc.”) in its capacity as the sole Lender under that certain Facility Agreement, dated as of December 27, 1999 and made between the Borrower, Canadian Imperial Bank of Commerce, as Agent (the “Agent”), CIBC World Markets Corp., as Arranger and the other financial institutions party thereto (“the Facility Agreement”).</w:t>
      </w:r>
    </w:p>
    <w:p>
      <w:pPr>
        <w:pStyle w:val="Normal"/>
        <w:bidi w:val="0"/>
        <w:spacing w:lineRule="atLeast" w:line="0"/>
        <w:ind w:hanging="0" w:start="1440"/>
        <w:jc w:val="both"/>
        <w:rPr>
          <w:rFonts w:ascii="Times New Roman" w:hAnsi="Times New Roman"/>
          <w:sz w:val="24"/>
        </w:rPr>
      </w:pPr>
      <w:r>
        <w:rPr>
          <w:rFonts w:ascii="Times New Roman" w:hAnsi="Times New Roman"/>
          <w:sz w:val="24"/>
        </w:rPr>
        <w:t>(2) Canadian Imperial Bank of Commerce, as Agent under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Pursuant to and for the purposes of Section 7.1 of the Facility Agreement, the Borrower hereby gives the Agent notice that the Borrower will prepay all the Advances in full, together with accrued interest and all other amounts due under the Facility Agreement on 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Dated: May 25,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docGrid w:type="default" w:linePitch="600" w:charSpace="40960"/>
        </w:sectPr>
      </w:pPr>
    </w:p>
    <w:p>
      <w:pPr>
        <w:pStyle w:val="Normal"/>
        <w:bidi w:val="0"/>
        <w:spacing w:lineRule="atLeast" w:line="0"/>
        <w:jc w:val="both"/>
        <w:rPr>
          <w:rFonts w:ascii="Times New Roman" w:hAnsi="Times New Roman"/>
          <w:b/>
          <w:sz w:val="24"/>
        </w:rPr>
      </w:pPr>
      <w:r>
        <w:rPr>
          <w:rFonts w:ascii="Times New Roman" w:hAnsi="Times New Roman"/>
          <w:b/>
          <w:sz w:val="24"/>
        </w:rPr>
        <w:t xml:space="preserve">LLC INTEREST HOLDINGS 1 </w:t>
      </w:r>
    </w:p>
    <w:p>
      <w:pPr>
        <w:pStyle w:val="Normal"/>
        <w:bidi w:val="0"/>
        <w:spacing w:lineRule="atLeast" w:line="0"/>
        <w:jc w:val="both"/>
        <w:rPr>
          <w:rFonts w:ascii="Times New Roman" w:hAnsi="Times New Roman"/>
          <w:sz w:val="24"/>
        </w:rPr>
      </w:pPr>
      <w:r>
        <w:rPr>
          <w:rFonts w:ascii="Times New Roman" w:hAnsi="Times New Roman"/>
          <w:b/>
          <w:sz w:val="24"/>
        </w:rPr>
        <w:t>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jc w:val="both"/>
        <w:rPr>
          <w:rFonts w:ascii="Times New Roman" w:hAnsi="Times New Roman"/>
          <w:sz w:val="24"/>
        </w:rPr>
      </w:pPr>
      <w:r>
        <w:rPr>
          <w:rFonts w:ascii="Times New Roman" w:hAnsi="Times New Roman"/>
          <w:sz w:val="24"/>
        </w:rPr>
        <w:tab/>
        <w:t>not in its individual capacity but</w:t>
      </w:r>
    </w:p>
    <w:p>
      <w:pPr>
        <w:pStyle w:val="Normal"/>
        <w:bidi w:val="0"/>
        <w:spacing w:lineRule="atLeast" w:line="0"/>
        <w:jc w:val="both"/>
        <w:rPr>
          <w:rFonts w:ascii="Times New Roman" w:hAnsi="Times New Roman"/>
          <w:sz w:val="24"/>
        </w:rPr>
      </w:pPr>
      <w:r>
        <w:rPr>
          <w:rFonts w:ascii="Times New Roman" w:hAnsi="Times New Roman"/>
          <w:sz w:val="24"/>
        </w:rPr>
        <w:tab/>
        <w:t>solely 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1920" w:bottom="1977"/>
          <w:formProt w:val="false"/>
          <w:titlePg/>
          <w:textDirection w:val="lrTb"/>
          <w:docGrid w:type="default" w:linePitch="600" w:charSpace="40960"/>
        </w:sectPr>
      </w:pPr>
    </w:p>
    <w:p>
      <w:pPr>
        <w:pStyle w:val="Normal"/>
        <w:bidi w:val="0"/>
        <w:spacing w:lineRule="atLeast" w:line="0"/>
        <w:jc w:val="start"/>
        <w:rPr>
          <w:rFonts w:ascii="Times New Roman" w:hAnsi="Times New Roman"/>
          <w:sz w:val="24"/>
        </w:rPr>
      </w:pPr>
      <w:r>
        <w:rPr>
          <w:rFonts w:ascii="Times New Roman" w:hAnsi="Times New Roman"/>
          <w:sz w:val="24"/>
        </w:rPr>
        <w:tab/>
        <w:t>CIBC Inc. hereby (i) acknowledges receipt of the above notice and (ii) consents to the prepayment, as the sole Certificate Holder (as defined in the Facility Agreement) of the Borrower.</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itlePg/>
          <w:textDirection w:val="lrTb"/>
          <w:docGrid w:type="default" w:linePitch="600" w:charSpace="40960"/>
        </w:sectPr>
      </w:pPr>
    </w:p>
    <w:p>
      <w:pPr>
        <w:pStyle w:val="Normal"/>
        <w:bidi w:val="0"/>
        <w:spacing w:lineRule="atLeast" w:line="0"/>
        <w:jc w:val="start"/>
        <w:rPr>
          <w:rFonts w:ascii="Times New Roman" w:hAnsi="Times New Roman"/>
          <w:sz w:val="24"/>
        </w:rPr>
      </w:pPr>
      <w:r>
        <w:rPr>
          <w:rFonts w:ascii="Times New Roman" w:hAnsi="Times New Roman"/>
          <w:b/>
          <w:sz w:val="24"/>
        </w:rPr>
        <w:t>CIBC INC.</w:t>
      </w:r>
    </w:p>
    <w:p>
      <w:pPr>
        <w:sectPr>
          <w:type w:val="continuous"/>
          <w:pgSz w:w="12240" w:h="15840"/>
          <w:pgMar w:left="1440" w:right="1440" w:gutter="0" w:header="0" w:top="1440" w:footer="1920" w:bottom="1977"/>
          <w:formProt w:val="false"/>
          <w:titlePg/>
          <w:textDirection w:val="lrTb"/>
          <w:docGrid w:type="default" w:linePitch="600" w:charSpace="40960"/>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sectPr>
      <w:type w:val="continuous"/>
      <w:pgSz w:w="12240" w:h="15840"/>
      <w:pgMar w:left="1440" w:right="1440" w:gutter="0" w:header="0" w:top="1440" w:footer="1920" w:bottom="1977"/>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DAL:242286.1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