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fill="000000" w:val="clear"/>
        <w:jc w:val="center"/>
        <w:rPr>
          <w:rFonts w:ascii="Arial" w:hAnsi="Arial" w:cs="Arial"/>
          <w:b/>
          <w:sz w:val="27"/>
        </w:rPr>
      </w:pPr>
      <w:r>
        <w:rPr>
          <w:rFonts w:cs="Arial" w:ascii="Arial" w:hAnsi="Arial"/>
          <w:b/>
          <w:sz w:val="27"/>
        </w:rPr>
        <w:t>2001 – 2002 Free Application for Federal Student Aid (FAFSA)</w:t>
      </w:r>
    </w:p>
    <w:p>
      <w:pPr>
        <w:pStyle w:val="Normal"/>
        <w:shd w:fill="000000" w:val="clear"/>
        <w:jc w:val="center"/>
        <w:rPr>
          <w:rFonts w:ascii="Arial" w:hAnsi="Arial" w:cs="Arial"/>
          <w:b/>
          <w:sz w:val="27"/>
        </w:rPr>
      </w:pPr>
      <w:r>
        <w:rPr>
          <w:rFonts w:cs="Arial" w:ascii="Arial" w:hAnsi="Arial"/>
          <w:b/>
          <w:sz w:val="27"/>
        </w:rPr>
        <w:t>Guide for Haas School of Business MBA Students</w:t>
      </w:r>
    </w:p>
    <w:p>
      <w:pPr>
        <w:pStyle w:val="Normal"/>
        <w:jc w:val="center"/>
        <w:rPr>
          <w:rFonts w:ascii="Arial" w:hAnsi="Arial" w:cs="Arial"/>
          <w:b/>
          <w:sz w:val="15"/>
        </w:rPr>
      </w:pPr>
      <w:r>
        <w:rPr>
          <w:rFonts w:cs="Arial" w:ascii="Arial" w:hAnsi="Arial"/>
          <w:b/>
          <w:sz w:val="15"/>
        </w:rPr>
      </w:r>
    </w:p>
    <w:p>
      <w:pPr>
        <w:pStyle w:val="Normal"/>
        <w:shd w:fill="BFBFBF" w:val="clear"/>
        <w:jc w:val="center"/>
        <w:rPr>
          <w:sz w:val="23"/>
        </w:rPr>
      </w:pPr>
      <w:r>
        <w:rPr>
          <w:sz w:val="23"/>
        </w:rPr>
        <w:t>Read ALL of the instructions that accompany your FAFSA or Renewal FAFSA.</w:t>
      </w:r>
    </w:p>
    <w:p>
      <w:pPr>
        <w:pStyle w:val="Normal"/>
        <w:jc w:val="center"/>
        <w:rPr>
          <w:sz w:val="15"/>
        </w:rPr>
      </w:pPr>
      <w:r>
        <w:rPr>
          <w:sz w:val="15"/>
        </w:rPr>
      </w:r>
    </w:p>
    <w:p>
      <w:pPr>
        <w:pStyle w:val="BodyText"/>
        <w:jc w:val="both"/>
        <w:rPr>
          <w:sz w:val="21"/>
        </w:rPr>
      </w:pPr>
      <w:r>
        <w:rPr>
          <w:sz w:val="21"/>
        </w:rPr>
        <w:t>MBA students at the Haas School of Business, University of California, Berkeley, who are U.S. citizens or U.S. permanent residents, have three alternatives to apply for financial aid - please do not submit more than one form:</w:t>
      </w:r>
    </w:p>
    <w:p>
      <w:pPr>
        <w:pStyle w:val="Normal"/>
        <w:jc w:val="both"/>
        <w:rPr>
          <w:sz w:val="15"/>
        </w:rPr>
      </w:pPr>
      <w:r>
        <w:rPr>
          <w:sz w:val="15"/>
        </w:rPr>
      </w:r>
    </w:p>
    <w:p>
      <w:pPr>
        <w:pStyle w:val="Normal"/>
        <w:numPr>
          <w:ilvl w:val="0"/>
          <w:numId w:val="4"/>
        </w:numPr>
        <w:jc w:val="both"/>
        <w:rPr>
          <w:sz w:val="21"/>
        </w:rPr>
      </w:pPr>
      <w:r>
        <w:rPr>
          <w:rFonts w:cs="Arial" w:ascii="Arial" w:hAnsi="Arial"/>
          <w:b/>
          <w:sz w:val="21"/>
        </w:rPr>
        <w:t>Renewal FAFSA on the Web</w:t>
      </w:r>
      <w:r>
        <w:rPr>
          <w:b/>
          <w:sz w:val="21"/>
        </w:rPr>
        <w:t>:</w:t>
      </w:r>
      <w:r>
        <w:rPr>
          <w:sz w:val="21"/>
        </w:rPr>
        <w:t xml:space="preserve"> The Department of Education mailed Personal Identification Numbers (PIN) to the permanent addresses (as supplied by UC Berkeley) of 2000 – 2001 FAFSA filers who had filed a form with the Department of Education as of 9/20/00. If you did not receive your PIN in the mail, you will need to file a paper FAFSA or FAFSA on the Web or go to the following Website to request a PIN </w:t>
      </w:r>
      <w:hyperlink r:id="rId2">
        <w:r>
          <w:rPr>
            <w:rStyle w:val="Hyperlink"/>
          </w:rPr>
          <w:t>http://www.pin.ed.gov</w:t>
        </w:r>
      </w:hyperlink>
      <w:r>
        <w:rPr>
          <w:sz w:val="21"/>
        </w:rPr>
        <w:t xml:space="preserve">  You must use your PIN to access your 2001-2002 Renewal FAFSA on the Web. Once you obtain a PIN, you can electronically access your previous application and update the information that has changed since last year. No signature page is required. Also, the PIN can be used to change current year information.  Complete the process to the confirmation number stage.  Retain this number.</w:t>
      </w:r>
    </w:p>
    <w:p>
      <w:pPr>
        <w:pStyle w:val="Normal"/>
        <w:jc w:val="both"/>
        <w:rPr>
          <w:sz w:val="21"/>
        </w:rPr>
      </w:pPr>
      <w:r>
        <w:rPr>
          <w:sz w:val="21"/>
        </w:rPr>
      </w:r>
    </w:p>
    <w:p>
      <w:pPr>
        <w:pStyle w:val="Normal"/>
        <w:numPr>
          <w:ilvl w:val="0"/>
          <w:numId w:val="4"/>
        </w:numPr>
        <w:jc w:val="both"/>
        <w:rPr>
          <w:sz w:val="21"/>
        </w:rPr>
      </w:pPr>
      <w:r>
        <w:rPr>
          <w:rFonts w:cs="Arial" w:ascii="Arial" w:hAnsi="Arial"/>
          <w:b/>
          <w:sz w:val="21"/>
        </w:rPr>
        <w:t>FAFSA on the Web:</w:t>
      </w:r>
      <w:r>
        <w:rPr>
          <w:sz w:val="21"/>
        </w:rPr>
        <w:t xml:space="preserve"> Instead of using a paper form, you may apply over the Internet at http://www.fafsa.ed.gov.  Be sure to select the 2001-2002 form! You will need to mail a signature page to the Department of Education (ED).  To complete the process, receive and print a confirmation number. </w:t>
      </w:r>
    </w:p>
    <w:p>
      <w:pPr>
        <w:pStyle w:val="Normal"/>
        <w:jc w:val="both"/>
        <w:rPr>
          <w:sz w:val="15"/>
        </w:rPr>
      </w:pPr>
      <w:r>
        <w:rPr>
          <w:sz w:val="15"/>
        </w:rPr>
      </w:r>
    </w:p>
    <w:p>
      <w:pPr>
        <w:pStyle w:val="Normal"/>
        <w:numPr>
          <w:ilvl w:val="0"/>
          <w:numId w:val="4"/>
        </w:numPr>
        <w:jc w:val="both"/>
        <w:rPr>
          <w:sz w:val="21"/>
        </w:rPr>
      </w:pPr>
      <w:r>
        <w:rPr>
          <w:rFonts w:cs="Arial" w:ascii="Arial" w:hAnsi="Arial"/>
          <w:b/>
          <w:sz w:val="21"/>
        </w:rPr>
        <w:t>Paper FAFSA:</w:t>
      </w:r>
      <w:r>
        <w:rPr>
          <w:sz w:val="21"/>
        </w:rPr>
        <w:t xml:space="preserve"> You may pick-up a paper FAFSA from the Haas School of Business Financial Aid Office in Student Services Building 420C, or another college or university, or public library. </w:t>
      </w:r>
    </w:p>
    <w:p>
      <w:pPr>
        <w:pStyle w:val="Normal"/>
        <w:jc w:val="both"/>
        <w:rPr>
          <w:sz w:val="15"/>
        </w:rPr>
      </w:pPr>
      <w:r>
        <w:rPr>
          <w:sz w:val="15"/>
        </w:rPr>
      </w:r>
    </w:p>
    <w:p>
      <w:pPr>
        <w:pStyle w:val="Normal"/>
        <w:jc w:val="both"/>
        <w:rPr>
          <w:sz w:val="15"/>
        </w:rPr>
      </w:pPr>
      <w:r>
        <w:rPr>
          <w:sz w:val="15"/>
        </w:rPr>
      </w:r>
    </w:p>
    <w:p>
      <w:pPr>
        <w:pStyle w:val="Normal"/>
        <w:jc w:val="both"/>
        <w:rPr/>
      </w:pPr>
      <w:r>
        <w:rPr>
          <w:rFonts w:cs="Arial" w:ascii="Arial" w:hAnsi="Arial"/>
          <w:b/>
          <w:sz w:val="21"/>
        </w:rPr>
        <w:t xml:space="preserve">Types of Aid: </w:t>
      </w:r>
      <w:r>
        <w:rPr>
          <w:sz w:val="21"/>
        </w:rPr>
        <w:t xml:space="preserve">The FAFSA is used to determine eligibility for Federal Direct Subsidized and Unsubsidized Loans, and Federal Perkins Loans. </w:t>
      </w:r>
    </w:p>
    <w:p>
      <w:pPr>
        <w:pStyle w:val="Normal"/>
        <w:jc w:val="both"/>
        <w:rPr>
          <w:sz w:val="15"/>
        </w:rPr>
      </w:pPr>
      <w:r>
        <w:rPr>
          <w:sz w:val="15"/>
        </w:rPr>
      </w:r>
    </w:p>
    <w:p>
      <w:pPr>
        <w:pStyle w:val="Normal"/>
        <w:jc w:val="both"/>
        <w:rPr/>
      </w:pPr>
      <w:r>
        <w:rPr>
          <w:rFonts w:cs="Arial" w:ascii="Arial" w:hAnsi="Arial"/>
          <w:b/>
          <w:sz w:val="21"/>
        </w:rPr>
        <w:t>Priority Deadline</w:t>
      </w:r>
      <w:r>
        <w:rPr>
          <w:b/>
          <w:sz w:val="21"/>
        </w:rPr>
        <w:t xml:space="preserve">: </w:t>
      </w:r>
      <w:r>
        <w:rPr>
          <w:sz w:val="21"/>
        </w:rPr>
        <w:t>Our priority-processing deadline is March 2, 2001.  If you are an entering student, do not wait until you have been admitted to file your FAFSA!  Whether you are an entering or continuing student, filing your FAFSA early allows enough processing time for disbursement of funds at the beginning of fall semester.  If you miss the priority deadline, you may still apply for financial aid, though campus-based funds may be depleted.  You may still receive Federal Direct Subsidized and Unsubsidized Loans.</w:t>
      </w:r>
    </w:p>
    <w:p>
      <w:pPr>
        <w:pStyle w:val="Normal"/>
        <w:jc w:val="both"/>
        <w:rPr>
          <w:sz w:val="15"/>
        </w:rPr>
      </w:pPr>
      <w:r>
        <w:rPr>
          <w:sz w:val="15"/>
        </w:rPr>
      </w:r>
    </w:p>
    <w:p>
      <w:pPr>
        <w:pStyle w:val="Normal"/>
        <w:jc w:val="both"/>
        <w:rPr/>
      </w:pPr>
      <w:r>
        <w:rPr>
          <w:rFonts w:cs="Arial" w:ascii="Arial" w:hAnsi="Arial"/>
          <w:b/>
          <w:sz w:val="21"/>
        </w:rPr>
        <w:t>Federal School Code</w:t>
      </w:r>
      <w:r>
        <w:rPr>
          <w:b/>
          <w:sz w:val="21"/>
        </w:rPr>
        <w:t>:</w:t>
      </w:r>
      <w:r>
        <w:rPr>
          <w:sz w:val="21"/>
        </w:rPr>
        <w:t xml:space="preserve"> UC Berkeley’s Federal School Code is 001312.  Include our code in item #86 of your FAFSA, and write in “UC Berkeley”, so that we will receive your application information. You do not need to include the school address.</w:t>
      </w:r>
    </w:p>
    <w:p>
      <w:pPr>
        <w:pStyle w:val="Normal"/>
        <w:jc w:val="both"/>
        <w:rPr>
          <w:sz w:val="15"/>
        </w:rPr>
      </w:pPr>
      <w:r>
        <w:rPr>
          <w:sz w:val="15"/>
        </w:rPr>
      </w:r>
    </w:p>
    <w:p>
      <w:pPr>
        <w:pStyle w:val="Normal"/>
        <w:jc w:val="both"/>
        <w:rPr/>
      </w:pPr>
      <w:r>
        <w:rPr>
          <w:rFonts w:cs="Arial" w:ascii="Arial" w:hAnsi="Arial"/>
          <w:b/>
          <w:sz w:val="21"/>
        </w:rPr>
        <w:t>Dependency and Parent Information</w:t>
      </w:r>
      <w:r>
        <w:rPr>
          <w:b/>
          <w:sz w:val="21"/>
        </w:rPr>
        <w:t>:</w:t>
      </w:r>
      <w:r>
        <w:rPr>
          <w:sz w:val="21"/>
        </w:rPr>
        <w:t xml:space="preserve"> As a graduate or professional student, you are considered independent, and you are not required to submit your parents’ financial information.  </w:t>
      </w:r>
    </w:p>
    <w:p>
      <w:pPr>
        <w:pStyle w:val="Normal"/>
        <w:jc w:val="both"/>
        <w:rPr>
          <w:sz w:val="15"/>
        </w:rPr>
      </w:pPr>
      <w:r>
        <w:rPr>
          <w:sz w:val="15"/>
        </w:rPr>
      </w:r>
    </w:p>
    <w:p>
      <w:pPr>
        <w:pStyle w:val="Normal"/>
        <w:jc w:val="both"/>
        <w:rPr/>
      </w:pPr>
      <w:r>
        <w:rPr>
          <w:rFonts w:cs="Arial" w:ascii="Arial" w:hAnsi="Arial"/>
          <w:b/>
          <w:sz w:val="21"/>
        </w:rPr>
        <w:t>Student Aid Report (SAR)</w:t>
      </w:r>
      <w:r>
        <w:rPr>
          <w:b/>
          <w:sz w:val="21"/>
        </w:rPr>
        <w:t>:</w:t>
      </w:r>
      <w:r>
        <w:rPr>
          <w:sz w:val="21"/>
        </w:rPr>
        <w:t xml:space="preserve"> You will receive a green SAR, showing your Expected Family Contribution (EFC) in the top-right corner, from the Department of Education within four to six weeks after submitting your FAFSA.  Read the SAR carefully for messages regarding your application status and database matches.  If there are no problems with your application, your data will be submitted electronically to UC Berkeley.</w:t>
      </w:r>
      <w:r>
        <w:rPr>
          <w:rFonts w:cs="Arial" w:ascii="Arial" w:hAnsi="Arial"/>
          <w:b/>
          <w:sz w:val="21"/>
        </w:rPr>
        <w:t xml:space="preserve"> </w:t>
      </w:r>
      <w:r>
        <w:rPr>
          <w:i/>
          <w:sz w:val="21"/>
        </w:rPr>
        <w:t>You do not need to submit the SAR to us</w:t>
      </w:r>
      <w:r>
        <w:rPr>
          <w:rFonts w:cs="Arial" w:ascii="Arial" w:hAnsi="Arial"/>
          <w:i/>
          <w:sz w:val="21"/>
        </w:rPr>
        <w:t>.</w:t>
      </w:r>
      <w:r>
        <w:rPr>
          <w:sz w:val="21"/>
        </w:rPr>
        <w:t xml:space="preserve"> After receiving your data from the Department of Education, UC Berkeley will send you an offer letter or instructions regarding other documents we may require.  If your SAR indicates that you have been selected for a process called “verification”, you can disregard this.  Berkeley has its own criteria for verification, distinct from the federal process.  If Berkeley selects you for verification, you will receive separate notification.  Required documentation includes your calendar year 2000 federal tax return, with all schedules and W-2s (and that of spouse, if married), and completion of the verification form.</w:t>
      </w:r>
    </w:p>
    <w:p>
      <w:pPr>
        <w:pStyle w:val="Normal"/>
        <w:jc w:val="both"/>
        <w:rPr>
          <w:sz w:val="21"/>
        </w:rPr>
      </w:pPr>
      <w:r>
        <w:rPr>
          <w:sz w:val="21"/>
        </w:rPr>
      </w:r>
    </w:p>
    <w:p>
      <w:pPr>
        <w:pStyle w:val="Normal"/>
        <w:jc w:val="both"/>
        <w:rPr/>
      </w:pPr>
      <w:r>
        <w:rPr>
          <w:rFonts w:cs="Arial" w:ascii="Arial" w:hAnsi="Arial"/>
          <w:b/>
          <w:sz w:val="21"/>
        </w:rPr>
        <w:t xml:space="preserve">Mailing Address: </w:t>
      </w:r>
      <w:r>
        <w:rPr>
          <w:sz w:val="21"/>
        </w:rPr>
        <w:t xml:space="preserve">Financial Aid correspondence will be sent to your local address during the school year and to your permanent address during the summer. If you are a current student, you may update either by using Bear Facts (http://bearfacts.berkeley.edu). </w:t>
      </w:r>
    </w:p>
    <w:p>
      <w:pPr>
        <w:pStyle w:val="Normal"/>
        <w:jc w:val="center"/>
        <w:rPr>
          <w:sz w:val="21"/>
        </w:rPr>
      </w:pPr>
      <w:r>
        <w:rPr>
          <w:sz w:val="21"/>
        </w:rPr>
        <w:t>(continued)</w:t>
      </w:r>
    </w:p>
    <w:p>
      <w:pPr>
        <w:pStyle w:val="Normal"/>
        <w:jc w:val="center"/>
        <w:rPr>
          <w:sz w:val="21"/>
        </w:rPr>
      </w:pPr>
      <w:r>
        <w:rPr>
          <w:sz w:val="21"/>
        </w:rPr>
      </w:r>
    </w:p>
    <w:p>
      <w:pPr>
        <w:pStyle w:val="Heading1"/>
        <w:ind w:hanging="0" w:start="0"/>
        <w:rPr>
          <w:sz w:val="27"/>
        </w:rPr>
      </w:pPr>
      <w:r>
        <w:rPr>
          <w:sz w:val="27"/>
        </w:rPr>
        <w:t>TIPS FOR COMPLETING THE 2001 – 2002 FAFSA</w:t>
      </w:r>
    </w:p>
    <w:p>
      <w:pPr>
        <w:pStyle w:val="Normal"/>
        <w:jc w:val="center"/>
        <w:rPr>
          <w:sz w:val="19"/>
        </w:rPr>
      </w:pPr>
      <w:r>
        <w:rPr>
          <w:sz w:val="19"/>
        </w:rPr>
      </w:r>
    </w:p>
    <w:p>
      <w:pPr>
        <w:pStyle w:val="Normal"/>
        <w:numPr>
          <w:ilvl w:val="0"/>
          <w:numId w:val="8"/>
        </w:numPr>
        <w:rPr>
          <w:sz w:val="21"/>
        </w:rPr>
      </w:pPr>
      <w:r>
        <w:rPr>
          <w:sz w:val="21"/>
        </w:rPr>
        <w:t>Read the FAFSA instructions carefully.  If you have questions, call 510–643–1680.</w:t>
      </w:r>
    </w:p>
    <w:p>
      <w:pPr>
        <w:pStyle w:val="Normal"/>
        <w:numPr>
          <w:ilvl w:val="0"/>
          <w:numId w:val="8"/>
        </w:numPr>
        <w:rPr>
          <w:sz w:val="21"/>
        </w:rPr>
      </w:pPr>
      <w:r>
        <w:rPr>
          <w:sz w:val="21"/>
        </w:rPr>
        <w:t>Use a black ink pen.  Print carefully in capital letters and skip a space between words.</w:t>
      </w:r>
    </w:p>
    <w:p>
      <w:pPr>
        <w:pStyle w:val="Normal"/>
        <w:numPr>
          <w:ilvl w:val="0"/>
          <w:numId w:val="8"/>
        </w:numPr>
        <w:rPr>
          <w:sz w:val="21"/>
        </w:rPr>
      </w:pPr>
      <w:r>
        <w:rPr>
          <w:sz w:val="21"/>
        </w:rPr>
        <w:t>Write numbers less than 10 with a zero (0) first.</w:t>
      </w:r>
    </w:p>
    <w:p>
      <w:pPr>
        <w:pStyle w:val="Normal"/>
        <w:numPr>
          <w:ilvl w:val="0"/>
          <w:numId w:val="8"/>
        </w:numPr>
        <w:rPr>
          <w:sz w:val="21"/>
        </w:rPr>
      </w:pPr>
      <w:r>
        <w:rPr>
          <w:sz w:val="21"/>
        </w:rPr>
        <w:t>In question 30, grade level, enter “6” for entering graduate students and “7” for continuing graduates.</w:t>
      </w:r>
    </w:p>
    <w:p>
      <w:pPr>
        <w:pStyle w:val="Normal"/>
        <w:numPr>
          <w:ilvl w:val="0"/>
          <w:numId w:val="8"/>
        </w:numPr>
        <w:rPr>
          <w:sz w:val="21"/>
        </w:rPr>
      </w:pPr>
      <w:r>
        <w:rPr>
          <w:sz w:val="21"/>
        </w:rPr>
        <w:t>Do not leave blank any questions that apply to you.  If the answer is zero, write “0”.</w:t>
      </w:r>
    </w:p>
    <w:p>
      <w:pPr>
        <w:pStyle w:val="Normal"/>
        <w:numPr>
          <w:ilvl w:val="0"/>
          <w:numId w:val="8"/>
        </w:numPr>
        <w:rPr>
          <w:sz w:val="21"/>
        </w:rPr>
      </w:pPr>
      <w:r>
        <w:rPr>
          <w:sz w:val="21"/>
        </w:rPr>
        <w:t>Check your Social Security card to be sure you write the correct number.</w:t>
      </w:r>
    </w:p>
    <w:p>
      <w:pPr>
        <w:pStyle w:val="Normal"/>
        <w:numPr>
          <w:ilvl w:val="0"/>
          <w:numId w:val="8"/>
        </w:numPr>
        <w:rPr>
          <w:sz w:val="21"/>
        </w:rPr>
      </w:pPr>
      <w:r>
        <w:rPr>
          <w:sz w:val="21"/>
        </w:rPr>
        <w:t>Use the same name on the FAFSA as is listed on your Social Security card.</w:t>
      </w:r>
    </w:p>
    <w:p>
      <w:pPr>
        <w:pStyle w:val="Normal"/>
        <w:numPr>
          <w:ilvl w:val="0"/>
          <w:numId w:val="8"/>
        </w:numPr>
        <w:rPr>
          <w:sz w:val="21"/>
        </w:rPr>
      </w:pPr>
      <w:r>
        <w:rPr>
          <w:sz w:val="21"/>
        </w:rPr>
        <w:t>If you are a citizen or about to become a citizen, do NOT enter your alien registration number.</w:t>
      </w:r>
    </w:p>
    <w:p>
      <w:pPr>
        <w:pStyle w:val="Normal"/>
        <w:numPr>
          <w:ilvl w:val="0"/>
          <w:numId w:val="8"/>
        </w:numPr>
        <w:rPr>
          <w:sz w:val="21"/>
        </w:rPr>
      </w:pPr>
      <w:r>
        <w:rPr>
          <w:sz w:val="21"/>
        </w:rPr>
        <w:t>The 2001 – 2002 FAFSA covers the academic year from July 1, 2001 through June 30, 2002.</w:t>
      </w:r>
    </w:p>
    <w:p>
      <w:pPr>
        <w:pStyle w:val="Normal"/>
        <w:numPr>
          <w:ilvl w:val="0"/>
          <w:numId w:val="8"/>
        </w:numPr>
        <w:rPr>
          <w:sz w:val="21"/>
        </w:rPr>
      </w:pPr>
      <w:r>
        <w:rPr>
          <w:sz w:val="21"/>
        </w:rPr>
        <w:t>Fill-in ovals completely.  If you make a mistake, use white out.  Don’t “X” through an oval.</w:t>
      </w:r>
    </w:p>
    <w:p>
      <w:pPr>
        <w:pStyle w:val="Normal"/>
        <w:numPr>
          <w:ilvl w:val="0"/>
          <w:numId w:val="8"/>
        </w:numPr>
        <w:rPr>
          <w:sz w:val="21"/>
        </w:rPr>
      </w:pPr>
      <w:r>
        <w:rPr>
          <w:sz w:val="21"/>
        </w:rPr>
        <w:t>If you have not finished your federal tax return at the time you complete the FAFSA, estimate 2000 income and tax figures as accurately as possible.</w:t>
      </w:r>
    </w:p>
    <w:p>
      <w:pPr>
        <w:pStyle w:val="Normal"/>
        <w:numPr>
          <w:ilvl w:val="0"/>
          <w:numId w:val="8"/>
        </w:numPr>
        <w:rPr>
          <w:sz w:val="21"/>
        </w:rPr>
      </w:pPr>
      <w:r>
        <w:rPr>
          <w:sz w:val="21"/>
        </w:rPr>
        <w:t>Do not use commas and do not include cents when writing dollar amounts.</w:t>
      </w:r>
    </w:p>
    <w:p>
      <w:pPr>
        <w:pStyle w:val="Normal"/>
        <w:numPr>
          <w:ilvl w:val="0"/>
          <w:numId w:val="8"/>
        </w:numPr>
        <w:rPr>
          <w:sz w:val="21"/>
        </w:rPr>
      </w:pPr>
      <w:r>
        <w:rPr>
          <w:sz w:val="21"/>
        </w:rPr>
        <w:t>Do not write comments in the margins.  They will not be read and may interfere with processing.</w:t>
      </w:r>
    </w:p>
    <w:p>
      <w:pPr>
        <w:pStyle w:val="Normal"/>
        <w:numPr>
          <w:ilvl w:val="0"/>
          <w:numId w:val="8"/>
        </w:numPr>
        <w:rPr>
          <w:sz w:val="21"/>
        </w:rPr>
      </w:pPr>
      <w:r>
        <w:rPr>
          <w:sz w:val="21"/>
        </w:rPr>
        <w:t>Send only the FAFSA in the envelope provided - do not include worksheets, tax forms or letters.  The Berkeley Financial Aid Office will notify you if other documents are needed.</w:t>
      </w:r>
    </w:p>
    <w:p>
      <w:pPr>
        <w:pStyle w:val="Normal"/>
        <w:numPr>
          <w:ilvl w:val="0"/>
          <w:numId w:val="8"/>
        </w:numPr>
        <w:rPr>
          <w:sz w:val="21"/>
        </w:rPr>
      </w:pPr>
      <w:r>
        <w:rPr>
          <w:sz w:val="21"/>
        </w:rPr>
        <w:t>Do not send the FAFSA by registered or certified mail.  You may obtain a “certificate of mailing” from the post office to prove the date mailed.</w:t>
      </w:r>
    </w:p>
    <w:p>
      <w:pPr>
        <w:pStyle w:val="Normal"/>
        <w:numPr>
          <w:ilvl w:val="0"/>
          <w:numId w:val="8"/>
        </w:numPr>
        <w:rPr>
          <w:sz w:val="21"/>
        </w:rPr>
      </w:pPr>
      <w:r>
        <w:rPr>
          <w:sz w:val="21"/>
        </w:rPr>
        <w:t xml:space="preserve">If you are using FAFSA on the web, do not forget to send your signature page to the Dept. of Education. </w:t>
      </w:r>
    </w:p>
    <w:p>
      <w:pPr>
        <w:pStyle w:val="Normal"/>
        <w:numPr>
          <w:ilvl w:val="0"/>
          <w:numId w:val="8"/>
        </w:numPr>
        <w:rPr>
          <w:sz w:val="21"/>
        </w:rPr>
      </w:pPr>
      <w:r>
        <w:rPr>
          <w:sz w:val="21"/>
        </w:rPr>
        <w:t>Do not contact your financial aid administrator regarding special circumstances until after receiving your Official Offer of Financial Aid.</w:t>
      </w:r>
    </w:p>
    <w:p>
      <w:pPr>
        <w:pStyle w:val="Normal"/>
        <w:rPr>
          <w:sz w:val="21"/>
        </w:rPr>
      </w:pPr>
      <w:r>
        <w:rPr>
          <w:sz w:val="21"/>
        </w:rPr>
      </w:r>
    </w:p>
    <w:p>
      <w:pPr>
        <w:pStyle w:val="Heading2"/>
        <w:shd w:fill="000000" w:val="clear"/>
        <w:ind w:hanging="0" w:start="0"/>
        <w:rPr>
          <w:rFonts w:ascii="Arial" w:hAnsi="Arial" w:cs="Arial"/>
          <w:sz w:val="27"/>
        </w:rPr>
      </w:pPr>
      <w:r>
        <w:rPr>
          <w:rFonts w:cs="Arial" w:ascii="Arial" w:hAnsi="Arial"/>
          <w:sz w:val="27"/>
        </w:rPr>
        <w:t>Steps in the Financial Aid Process</w:t>
      </w:r>
    </w:p>
    <w:p>
      <w:pPr>
        <w:pStyle w:val="Normal"/>
        <w:rPr>
          <w:rFonts w:ascii="Arial" w:hAnsi="Arial" w:cs="Arial"/>
          <w:sz w:val="19"/>
        </w:rPr>
      </w:pPr>
      <w:r>
        <w:rPr>
          <w:rFonts w:cs="Arial" w:ascii="Arial" w:hAnsi="Arial"/>
          <w:sz w:val="19"/>
        </w:rPr>
      </w:r>
    </w:p>
    <w:p>
      <w:pPr>
        <w:pStyle w:val="Normal"/>
        <w:numPr>
          <w:ilvl w:val="0"/>
          <w:numId w:val="7"/>
        </w:numPr>
        <w:tabs>
          <w:tab w:val="clear" w:pos="720"/>
          <w:tab w:val="left" w:pos="270" w:leader="none"/>
        </w:tabs>
        <w:ind w:hanging="216" w:start="126" w:end="0"/>
        <w:rPr>
          <w:sz w:val="21"/>
        </w:rPr>
      </w:pPr>
      <w:r>
        <w:rPr>
          <w:sz w:val="21"/>
        </w:rPr>
        <w:t>File a FAFSA.</w:t>
      </w:r>
    </w:p>
    <w:p>
      <w:pPr>
        <w:pStyle w:val="Normal"/>
        <w:numPr>
          <w:ilvl w:val="0"/>
          <w:numId w:val="2"/>
        </w:numPr>
        <w:tabs>
          <w:tab w:val="clear" w:pos="720"/>
          <w:tab w:val="left" w:pos="270" w:leader="none"/>
        </w:tabs>
        <w:ind w:hanging="180" w:start="90" w:end="0"/>
        <w:rPr>
          <w:sz w:val="21"/>
        </w:rPr>
      </w:pPr>
      <w:r>
        <w:rPr>
          <w:sz w:val="21"/>
        </w:rPr>
        <w:t>If the UC Berkeley Financial Aid Office requests it, submit additional documentation.</w:t>
      </w:r>
    </w:p>
    <w:p>
      <w:pPr>
        <w:pStyle w:val="Normal"/>
        <w:numPr>
          <w:ilvl w:val="0"/>
          <w:numId w:val="5"/>
        </w:numPr>
        <w:tabs>
          <w:tab w:val="clear" w:pos="720"/>
          <w:tab w:val="left" w:pos="270" w:leader="none"/>
        </w:tabs>
        <w:ind w:hanging="360" w:start="270" w:end="0"/>
        <w:rPr>
          <w:sz w:val="21"/>
        </w:rPr>
      </w:pPr>
      <w:r>
        <w:rPr>
          <w:sz w:val="21"/>
        </w:rPr>
        <w:t>Complete and return the Official Offer of Financial Aid and Direct Loan Master Promissory Note (these are not mailed to applicants until officially admitted by the Graduate Division).</w:t>
      </w:r>
    </w:p>
    <w:p>
      <w:pPr>
        <w:pStyle w:val="BodyText"/>
        <w:numPr>
          <w:ilvl w:val="0"/>
          <w:numId w:val="3"/>
        </w:numPr>
        <w:tabs>
          <w:tab w:val="clear" w:pos="720"/>
          <w:tab w:val="left" w:pos="234" w:leader="none"/>
        </w:tabs>
        <w:ind w:hanging="180" w:start="90" w:end="0"/>
        <w:rPr>
          <w:sz w:val="21"/>
        </w:rPr>
      </w:pPr>
      <w:r>
        <w:rPr>
          <w:sz w:val="21"/>
        </w:rPr>
        <w:t>Attend an entrance loan session if you have not previously borrowed at UC Berkeley.</w:t>
      </w:r>
    </w:p>
    <w:p>
      <w:pPr>
        <w:pStyle w:val="BodyText"/>
        <w:numPr>
          <w:ilvl w:val="0"/>
          <w:numId w:val="9"/>
        </w:numPr>
        <w:tabs>
          <w:tab w:val="clear" w:pos="720"/>
          <w:tab w:val="left" w:pos="234" w:leader="none"/>
        </w:tabs>
        <w:ind w:hanging="180" w:start="90" w:end="0"/>
        <w:rPr>
          <w:sz w:val="21"/>
        </w:rPr>
      </w:pPr>
      <w:r>
        <w:rPr>
          <w:sz w:val="21"/>
        </w:rPr>
        <w:t>Sign up for Electronic Funds Transfer (EFT). While optional, this is strongly recommended.</w:t>
      </w:r>
    </w:p>
    <w:p>
      <w:pPr>
        <w:pStyle w:val="BodyText"/>
        <w:ind w:start="720" w:end="0"/>
        <w:rPr>
          <w:sz w:val="21"/>
        </w:rPr>
      </w:pPr>
      <w:r>
        <w:rPr>
          <w:sz w:val="21"/>
        </w:rPr>
        <w:t>Download the form at http://fbs.berkeley.edu/DISB/eftinfo.htm</w:t>
      </w:r>
    </w:p>
    <w:p>
      <w:pPr>
        <w:pStyle w:val="Normal"/>
        <w:numPr>
          <w:ilvl w:val="0"/>
          <w:numId w:val="6"/>
        </w:numPr>
        <w:tabs>
          <w:tab w:val="clear" w:pos="720"/>
          <w:tab w:val="left" w:pos="234" w:leader="none"/>
        </w:tabs>
        <w:ind w:hanging="180" w:start="90" w:end="0"/>
        <w:rPr>
          <w:sz w:val="21"/>
        </w:rPr>
      </w:pPr>
      <w:r>
        <w:rPr>
          <w:sz w:val="21"/>
        </w:rPr>
        <w:t>Register for classes (enrollment must be at least six units for financial aid to credit your account).</w:t>
      </w:r>
    </w:p>
    <w:p>
      <w:pPr>
        <w:pStyle w:val="Normal"/>
        <w:numPr>
          <w:ilvl w:val="0"/>
          <w:numId w:val="10"/>
        </w:numPr>
        <w:tabs>
          <w:tab w:val="clear" w:pos="720"/>
          <w:tab w:val="left" w:pos="234" w:leader="none"/>
        </w:tabs>
        <w:ind w:hanging="180" w:start="90" w:end="0"/>
        <w:rPr>
          <w:sz w:val="21"/>
        </w:rPr>
      </w:pPr>
      <w:r>
        <w:rPr>
          <w:sz w:val="21"/>
        </w:rPr>
        <w:t>To apply for private loans, refer to information at www.haas.berkeley.edu/MBA/Finaid/pages/Prvmba1.htm</w:t>
      </w:r>
    </w:p>
    <w:p>
      <w:pPr>
        <w:pStyle w:val="Header"/>
        <w:tabs>
          <w:tab w:val="clear" w:pos="4320"/>
          <w:tab w:val="clear" w:pos="8640"/>
        </w:tabs>
        <w:ind w:start="90" w:end="0"/>
        <w:rPr>
          <w:sz w:val="21"/>
        </w:rPr>
      </w:pPr>
      <w:r>
        <w:rPr>
          <w:sz w:val="21"/>
        </w:rPr>
        <w:t xml:space="preserve">   </w:t>
      </w:r>
      <w:r>
        <w:rPr>
          <w:sz w:val="21"/>
        </w:rPr>
        <w:t xml:space="preserve">Private loans are also available to international students – a creditworthy U.S. co-signer is required.  </w:t>
      </w:r>
    </w:p>
    <w:p>
      <w:pPr>
        <w:pStyle w:val="Header"/>
        <w:tabs>
          <w:tab w:val="clear" w:pos="4320"/>
          <w:tab w:val="clear" w:pos="8640"/>
        </w:tabs>
        <w:rPr>
          <w:sz w:val="19"/>
        </w:rPr>
      </w:pPr>
      <w:r>
        <w:rPr>
          <w:sz w:val="19"/>
        </w:rPr>
      </w:r>
    </w:p>
    <w:p>
      <w:pPr>
        <w:pStyle w:val="Heading2"/>
        <w:shd w:fill="000000" w:val="clear"/>
        <w:ind w:hanging="0" w:start="0"/>
        <w:rPr>
          <w:rFonts w:ascii="Arial" w:hAnsi="Arial" w:cs="Arial"/>
          <w:sz w:val="27"/>
        </w:rPr>
      </w:pPr>
      <w:r>
        <w:rPr>
          <w:rFonts w:eastAsia="Arial" w:cs="Arial" w:ascii="Arial" w:hAnsi="Arial"/>
          <w:sz w:val="27"/>
        </w:rPr>
        <w:t xml:space="preserve"> </w:t>
      </w:r>
      <w:r>
        <w:rPr>
          <w:rFonts w:cs="Arial" w:ascii="Arial" w:hAnsi="Arial"/>
          <w:sz w:val="27"/>
        </w:rPr>
        <w:t>Contact Information</w:t>
      </w:r>
    </w:p>
    <w:p>
      <w:pPr>
        <w:pStyle w:val="Normal"/>
        <w:rPr>
          <w:rFonts w:ascii="Arial" w:hAnsi="Arial" w:cs="Arial"/>
          <w:sz w:val="15"/>
        </w:rPr>
      </w:pPr>
      <w:r>
        <w:rPr>
          <w:rFonts w:cs="Arial" w:ascii="Arial" w:hAnsi="Arial"/>
          <w:sz w:val="15"/>
        </w:rPr>
      </w:r>
    </w:p>
    <w:tbl>
      <w:tblPr>
        <w:tblW w:w="9000" w:type="dxa"/>
        <w:jc w:val="start"/>
        <w:tblInd w:w="0" w:type="dxa"/>
        <w:tblLayout w:type="fixed"/>
        <w:tblCellMar>
          <w:top w:w="0" w:type="dxa"/>
          <w:start w:w="108" w:type="dxa"/>
          <w:bottom w:w="0" w:type="dxa"/>
          <w:end w:w="108" w:type="dxa"/>
        </w:tblCellMar>
      </w:tblPr>
      <w:tblGrid>
        <w:gridCol w:w="4698"/>
        <w:gridCol w:w="4302"/>
      </w:tblGrid>
      <w:tr>
        <w:trPr>
          <w:trHeight w:val="1845" w:hRule="atLeast"/>
        </w:trPr>
        <w:tc>
          <w:tcPr>
            <w:tcW w:w="4698" w:type="dxa"/>
            <w:tcBorders/>
          </w:tcPr>
          <w:p>
            <w:pPr>
              <w:pStyle w:val="Heading2"/>
              <w:ind w:hanging="0" w:start="0"/>
              <w:rPr>
                <w:b/>
                <w:sz w:val="19"/>
              </w:rPr>
            </w:pPr>
            <w:r>
              <w:rPr>
                <w:b/>
                <w:sz w:val="19"/>
              </w:rPr>
              <w:t>debi fidler</w:t>
            </w:r>
          </w:p>
          <w:p>
            <w:pPr>
              <w:pStyle w:val="Heading2"/>
              <w:ind w:hanging="0" w:start="0"/>
              <w:rPr>
                <w:b/>
                <w:sz w:val="19"/>
              </w:rPr>
            </w:pPr>
            <w:r>
              <w:rPr>
                <w:b/>
                <w:sz w:val="19"/>
              </w:rPr>
              <w:t>Director of Financial Aid for MBA Programs</w:t>
            </w:r>
          </w:p>
          <w:p>
            <w:pPr>
              <w:pStyle w:val="Normal"/>
              <w:jc w:val="center"/>
              <w:rPr>
                <w:sz w:val="19"/>
              </w:rPr>
            </w:pPr>
            <w:r>
              <w:rPr>
                <w:sz w:val="19"/>
              </w:rPr>
              <w:t>Haas School of Business</w:t>
            </w:r>
          </w:p>
          <w:p>
            <w:pPr>
              <w:pStyle w:val="Heading2"/>
              <w:ind w:hanging="0" w:start="0"/>
              <w:rPr>
                <w:sz w:val="19"/>
              </w:rPr>
            </w:pPr>
            <w:r>
              <w:rPr>
                <w:sz w:val="19"/>
              </w:rPr>
              <w:t>Student Services Building 420C</w:t>
            </w:r>
          </w:p>
          <w:p>
            <w:pPr>
              <w:pStyle w:val="Heading2"/>
              <w:ind w:hanging="0" w:start="0"/>
              <w:rPr>
                <w:sz w:val="19"/>
              </w:rPr>
            </w:pPr>
            <w:r>
              <w:rPr>
                <w:sz w:val="19"/>
              </w:rPr>
              <w:t>University of California Berkeley,  #1900</w:t>
            </w:r>
          </w:p>
          <w:p>
            <w:pPr>
              <w:pStyle w:val="Normal"/>
              <w:jc w:val="center"/>
              <w:rPr>
                <w:sz w:val="19"/>
              </w:rPr>
            </w:pPr>
            <w:r>
              <w:rPr>
                <w:sz w:val="19"/>
              </w:rPr>
              <w:t>Berkeley, CA   94720-1900</w:t>
            </w:r>
          </w:p>
          <w:p>
            <w:pPr>
              <w:pStyle w:val="Normal"/>
              <w:jc w:val="center"/>
              <w:rPr>
                <w:sz w:val="19"/>
              </w:rPr>
            </w:pPr>
            <w:r>
              <w:rPr>
                <w:sz w:val="19"/>
              </w:rPr>
              <w:t>(510) 643 – 1680</w:t>
            </w:r>
          </w:p>
          <w:p>
            <w:pPr>
              <w:pStyle w:val="Normal"/>
              <w:jc w:val="center"/>
              <w:rPr>
                <w:sz w:val="19"/>
              </w:rPr>
            </w:pPr>
            <w:r>
              <w:rPr>
                <w:sz w:val="19"/>
              </w:rPr>
              <w:t>fidler@haas.berkeley.edu</w:t>
            </w:r>
          </w:p>
          <w:p>
            <w:pPr>
              <w:pStyle w:val="Normal"/>
              <w:jc w:val="center"/>
              <w:rPr>
                <w:sz w:val="19"/>
              </w:rPr>
            </w:pPr>
            <w:r>
              <w:rPr>
                <w:sz w:val="19"/>
              </w:rPr>
            </w:r>
          </w:p>
        </w:tc>
        <w:tc>
          <w:tcPr>
            <w:tcW w:w="4302" w:type="dxa"/>
            <w:tcBorders/>
          </w:tcPr>
          <w:p>
            <w:pPr>
              <w:pStyle w:val="Heading2"/>
              <w:ind w:hanging="0" w:start="0"/>
              <w:rPr>
                <w:b/>
                <w:sz w:val="19"/>
              </w:rPr>
            </w:pPr>
            <w:r>
              <w:rPr>
                <w:b/>
                <w:sz w:val="19"/>
              </w:rPr>
              <w:t>Customer Service</w:t>
            </w:r>
          </w:p>
          <w:p>
            <w:pPr>
              <w:pStyle w:val="Normal"/>
              <w:jc w:val="center"/>
              <w:rPr>
                <w:sz w:val="19"/>
              </w:rPr>
            </w:pPr>
            <w:r>
              <w:rPr>
                <w:sz w:val="19"/>
              </w:rPr>
              <w:t>Federal Student Aid Information Center</w:t>
            </w:r>
          </w:p>
          <w:p>
            <w:pPr>
              <w:pStyle w:val="Normal"/>
              <w:jc w:val="center"/>
              <w:rPr>
                <w:sz w:val="19"/>
              </w:rPr>
            </w:pPr>
            <w:r>
              <w:rPr>
                <w:sz w:val="19"/>
              </w:rPr>
              <w:t>1 – 800 – 4 – FED – AID</w:t>
            </w:r>
          </w:p>
          <w:p>
            <w:pPr>
              <w:pStyle w:val="Normal"/>
              <w:jc w:val="center"/>
              <w:rPr>
                <w:sz w:val="19"/>
              </w:rPr>
            </w:pPr>
            <w:hyperlink r:id="rId3">
              <w:r>
                <w:rPr>
                  <w:rStyle w:val="Hyperlink"/>
                </w:rPr>
                <w:t>http://www.ed.gov/studentaid</w:t>
              </w:r>
            </w:hyperlink>
          </w:p>
          <w:p>
            <w:pPr>
              <w:pStyle w:val="Normal"/>
              <w:jc w:val="center"/>
              <w:rPr>
                <w:sz w:val="19"/>
              </w:rPr>
            </w:pPr>
            <w:r>
              <w:rPr>
                <w:sz w:val="19"/>
              </w:rPr>
            </w:r>
          </w:p>
          <w:p>
            <w:pPr>
              <w:pStyle w:val="Heading3"/>
              <w:ind w:hanging="0" w:start="0"/>
              <w:rPr/>
            </w:pPr>
            <w:r>
              <w:rPr/>
              <w:t>FAFSA on the Web</w:t>
            </w:r>
          </w:p>
          <w:p>
            <w:pPr>
              <w:pStyle w:val="Normal"/>
              <w:jc w:val="center"/>
              <w:rPr>
                <w:sz w:val="19"/>
              </w:rPr>
            </w:pPr>
            <w:hyperlink r:id="rId4">
              <w:r>
                <w:rPr>
                  <w:rStyle w:val="Hyperlink"/>
                </w:rPr>
                <w:t>http://www.fafsa.ed.gov</w:t>
              </w:r>
            </w:hyperlink>
          </w:p>
        </w:tc>
      </w:tr>
      <w:tr>
        <w:trPr>
          <w:trHeight w:val="1845" w:hRule="atLeast"/>
        </w:trPr>
        <w:tc>
          <w:tcPr>
            <w:tcW w:w="4698" w:type="dxa"/>
            <w:tcBorders/>
          </w:tcPr>
          <w:p>
            <w:pPr>
              <w:pStyle w:val="Normal"/>
              <w:snapToGrid w:val="false"/>
              <w:jc w:val="center"/>
              <w:rPr>
                <w:sz w:val="19"/>
              </w:rPr>
            </w:pPr>
            <w:r>
              <w:rPr>
                <w:sz w:val="19"/>
              </w:rPr>
            </w:r>
          </w:p>
          <w:p>
            <w:pPr>
              <w:pStyle w:val="Normal"/>
              <w:jc w:val="center"/>
              <w:rPr/>
            </w:pPr>
            <w:r>
              <w:rPr/>
            </w:r>
          </w:p>
          <w:p>
            <w:pPr>
              <w:pStyle w:val="Heading4"/>
              <w:ind w:hanging="0" w:start="0"/>
              <w:rPr/>
            </w:pPr>
            <w:r>
              <w:rPr/>
              <w:t>UC Berkeley Loans and Receivables (LRO) Office</w:t>
            </w:r>
          </w:p>
          <w:p>
            <w:pPr>
              <w:pStyle w:val="Normal"/>
              <w:jc w:val="center"/>
              <w:rPr/>
            </w:pPr>
            <w:r>
              <w:rPr/>
              <w:t>University Hall 192    (510) 642-3190</w:t>
            </w:r>
          </w:p>
          <w:p>
            <w:pPr>
              <w:pStyle w:val="Normal"/>
              <w:jc w:val="center"/>
              <w:rPr/>
            </w:pPr>
            <w:r>
              <w:rPr/>
              <w:t>Hours: Mon.-Fri. 8:30 a.m.- 4 p.m.</w:t>
            </w:r>
          </w:p>
          <w:p>
            <w:pPr>
              <w:pStyle w:val="Normal"/>
              <w:jc w:val="center"/>
              <w:rPr/>
            </w:pPr>
            <w:hyperlink r:id="rId5">
              <w:r>
                <w:rPr>
                  <w:rStyle w:val="Hyperlink"/>
                </w:rPr>
                <w:t>http://fbs.berkeley.edu/lro</w:t>
              </w:r>
            </w:hyperlink>
          </w:p>
        </w:tc>
        <w:tc>
          <w:tcPr>
            <w:tcW w:w="4302" w:type="dxa"/>
            <w:tcBorders/>
          </w:tcPr>
          <w:p>
            <w:pPr>
              <w:pStyle w:val="Heading2"/>
              <w:ind w:hanging="0" w:start="0"/>
              <w:rPr>
                <w:b/>
                <w:sz w:val="19"/>
              </w:rPr>
            </w:pPr>
            <w:r>
              <w:rPr>
                <w:b/>
                <w:sz w:val="19"/>
              </w:rPr>
              <w:t>Bear Facts</w:t>
            </w:r>
          </w:p>
          <w:p>
            <w:pPr>
              <w:pStyle w:val="Normal"/>
              <w:jc w:val="center"/>
              <w:rPr/>
            </w:pPr>
            <w:hyperlink r:id="rId6">
              <w:r>
                <w:rPr>
                  <w:rStyle w:val="Hyperlink"/>
                </w:rPr>
                <w:t>http://bearfacts.berkeley.edu</w:t>
              </w:r>
            </w:hyperlink>
          </w:p>
          <w:p>
            <w:pPr>
              <w:pStyle w:val="Normal"/>
              <w:jc w:val="center"/>
              <w:rPr/>
            </w:pPr>
            <w:r>
              <w:rPr/>
              <w:t>With a student ID number and a password, currently enrolled students can look at their financial aid record and CARS information as well as update address/phone and review residency status.</w:t>
            </w:r>
          </w:p>
          <w:p>
            <w:pPr>
              <w:pStyle w:val="Normal"/>
              <w:jc w:val="center"/>
              <w:rPr/>
            </w:pPr>
            <w:r>
              <w:rPr/>
            </w:r>
          </w:p>
          <w:p>
            <w:pPr>
              <w:pStyle w:val="Normal"/>
              <w:jc w:val="center"/>
              <w:rPr/>
            </w:pPr>
            <w:r>
              <w:rPr/>
            </w:r>
          </w:p>
        </w:tc>
      </w:tr>
    </w:tbl>
    <w:p>
      <w:pPr>
        <w:pStyle w:val="Normal"/>
        <w:rPr>
          <w:sz w:val="15"/>
        </w:rPr>
      </w:pPr>
      <w:r>
        <w:rPr>
          <w:sz w:val="15"/>
        </w:rPr>
      </w:r>
    </w:p>
    <w:sectPr>
      <w:footerReference w:type="default" r:id="rId7"/>
      <w:type w:val="nextPage"/>
      <w:pgSz w:w="12240" w:h="15840"/>
      <w:pgMar w:left="1440" w:right="144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sz w:val="15"/>
      </w:rPr>
    </w:pPr>
    <w:r>
      <w:rPr>
        <w:sz w:val="15"/>
      </w:rPr>
      <w:t>2001 Haas FAFSA Guide.doc</w:t>
    </w:r>
  </w:p>
  <w:p>
    <w:pPr>
      <w:pStyle w:val="Footer"/>
      <w:jc w:val="end"/>
      <w:rPr>
        <w:sz w:val="15"/>
      </w:rPr>
    </w:pPr>
    <w:r>
      <w:rPr>
        <w:sz w:val="15"/>
      </w:rPr>
      <w:t xml:space="preserve">January 2001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504"/>
        </w:tabs>
        <w:ind w:start="360" w:hanging="216"/>
      </w:pPr>
      <w:rPr>
        <w:rFonts w:ascii="Symbol" w:hAnsi="Symbol" w:cs="Symbol" w:hint="default"/>
        <w:color w:val="auto"/>
      </w:rPr>
    </w:lvl>
  </w:abstractNum>
  <w:abstractNum w:abstractNumId="3">
    <w:lvl w:ilvl="0">
      <w:start w:val="1"/>
      <w:numFmt w:val="bullet"/>
      <w:lvlText w:val=""/>
      <w:lvlJc w:val="start"/>
      <w:pPr>
        <w:tabs>
          <w:tab w:val="num" w:pos="504"/>
        </w:tabs>
        <w:ind w:start="360" w:hanging="216"/>
      </w:pPr>
      <w:rPr>
        <w:rFonts w:ascii="Symbol" w:hAnsi="Symbol" w:cs="Symbol" w:hint="default"/>
        <w:color w:val="auto"/>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bullet"/>
      <w:lvlText w:val=""/>
      <w:lvlJc w:val="start"/>
      <w:pPr>
        <w:tabs>
          <w:tab w:val="num" w:pos="504"/>
        </w:tabs>
        <w:ind w:start="360" w:hanging="216"/>
      </w:pPr>
      <w:rPr>
        <w:rFonts w:ascii="Symbol" w:hAnsi="Symbol" w:cs="Symbol" w:hint="default"/>
        <w:color w:val="auto"/>
      </w:rPr>
    </w:lvl>
  </w:abstractNum>
  <w:abstractNum w:abstractNumId="6">
    <w:lvl w:ilvl="0">
      <w:start w:val="1"/>
      <w:numFmt w:val="bullet"/>
      <w:lvlText w:val=""/>
      <w:lvlJc w:val="start"/>
      <w:pPr>
        <w:tabs>
          <w:tab w:val="num" w:pos="504"/>
        </w:tabs>
        <w:ind w:start="360" w:hanging="216"/>
      </w:pPr>
      <w:rPr>
        <w:rFonts w:ascii="Symbol" w:hAnsi="Symbol" w:cs="Symbol" w:hint="default"/>
        <w:color w:val="auto"/>
      </w:rPr>
    </w:lvl>
  </w:abstractNum>
  <w:abstractNum w:abstractNumId="7">
    <w:lvl w:ilvl="0">
      <w:start w:val="1"/>
      <w:numFmt w:val="bullet"/>
      <w:lvlText w:val=""/>
      <w:lvlJc w:val="start"/>
      <w:pPr>
        <w:tabs>
          <w:tab w:val="num" w:pos="504"/>
        </w:tabs>
        <w:ind w:start="360" w:hanging="216"/>
      </w:pPr>
      <w:rPr>
        <w:rFonts w:ascii="Symbol" w:hAnsi="Symbol" w:cs="Symbol" w:hint="default"/>
        <w:color w:val="auto"/>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504"/>
        </w:tabs>
        <w:ind w:start="360" w:hanging="216"/>
      </w:pPr>
      <w:rPr>
        <w:rFonts w:ascii="Symbol" w:hAnsi="Symbol" w:cs="Symbol" w:hint="default"/>
        <w:color w:val="auto"/>
      </w:rPr>
    </w:lvl>
  </w:abstractNum>
  <w:abstractNum w:abstractNumId="10">
    <w:lvl w:ilvl="0">
      <w:start w:val="1"/>
      <w:numFmt w:val="bullet"/>
      <w:lvlText w:val=""/>
      <w:lvlJc w:val="start"/>
      <w:pPr>
        <w:tabs>
          <w:tab w:val="num" w:pos="504"/>
        </w:tabs>
        <w:ind w:start="360" w:hanging="216"/>
      </w:pPr>
      <w:rPr>
        <w:rFonts w:ascii="Symbol" w:hAnsi="Symbol" w:cs="Symbol" w:hint="default"/>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shd w:fill="000000" w:val="clear"/>
      <w:jc w:val="center"/>
      <w:outlineLvl w:val="0"/>
    </w:pPr>
    <w:rPr>
      <w:rFonts w:ascii="Arial" w:hAnsi="Arial" w:cs="Arial"/>
      <w:b/>
      <w:sz w:val="28"/>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center"/>
      <w:outlineLvl w:val="2"/>
    </w:pPr>
    <w:rPr>
      <w:b/>
      <w:sz w:val="19"/>
    </w:rPr>
  </w:style>
  <w:style w:type="paragraph" w:styleId="Heading4">
    <w:name w:val="heading 4"/>
    <w:basedOn w:val="Normal"/>
    <w:next w:val="Normal"/>
    <w:qFormat/>
    <w:pPr>
      <w:keepNext w:val="true"/>
      <w:numPr>
        <w:ilvl w:val="3"/>
        <w:numId w:val="1"/>
      </w:numPr>
      <w:jc w:val="center"/>
      <w:outlineLvl w:val="3"/>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color w:val="auto"/>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color w:val="auto"/>
    </w:rPr>
  </w:style>
  <w:style w:type="character" w:styleId="WW8Num7z0">
    <w:name w:val="WW8Num7z0"/>
    <w:qFormat/>
    <w:rPr>
      <w:rFonts w:ascii="Symbol" w:hAnsi="Symbol" w:cs="Symbol"/>
      <w:color w:val="auto"/>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color w:val="auto"/>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color w:val="auto"/>
    </w:rPr>
  </w:style>
  <w:style w:type="character" w:styleId="WW8Num16z0">
    <w:name w:val="WW8Num16z0"/>
    <w:qFormat/>
    <w:rPr>
      <w:rFonts w:ascii="Symbol" w:hAnsi="Symbol" w:cs="Symbol"/>
      <w:color w:val="auto"/>
    </w:rPr>
  </w:style>
  <w:style w:type="character" w:styleId="WW8Num17z0">
    <w:name w:val="WW8Num17z0"/>
    <w:qFormat/>
    <w:rPr>
      <w:rFonts w:ascii="Symbol" w:hAnsi="Symbol" w:cs="Symbol"/>
      <w:color w:val="auto"/>
    </w:rPr>
  </w:style>
  <w:style w:type="character" w:styleId="WW8Num18z0">
    <w:name w:val="WW8Num18z0"/>
    <w:qFormat/>
    <w:rPr>
      <w:rFonts w:ascii="Symbol" w:hAnsi="Symbol" w:cs="Symbol"/>
      <w:color w:val="auto"/>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color w:val="auto"/>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color w:val="auto"/>
    </w:rPr>
  </w:style>
  <w:style w:type="character" w:styleId="WW8Num27z0">
    <w:name w:val="WW8Num27z0"/>
    <w:qFormat/>
    <w:rPr>
      <w:rFonts w:ascii="Symbol" w:hAnsi="Symbol" w:cs="Symbol"/>
    </w:rPr>
  </w:style>
  <w:style w:type="character" w:styleId="WW8Num28z0">
    <w:name w:val="WW8Num28z0"/>
    <w:qFormat/>
    <w:rPr>
      <w:rFonts w:ascii="Symbol" w:hAnsi="Symbol" w:cs="Symbol"/>
      <w:color w:val="auto"/>
    </w:rPr>
  </w:style>
  <w:style w:type="character" w:styleId="WW8Num29z0">
    <w:name w:val="WW8Num29z0"/>
    <w:qFormat/>
    <w:rPr>
      <w:rFonts w:ascii="Symbol" w:hAnsi="Symbol" w:cs="Symbol"/>
    </w:rPr>
  </w:style>
  <w:style w:type="character" w:styleId="WW8Num30z0">
    <w:name w:val="WW8Num30z0"/>
    <w:qFormat/>
    <w:rPr>
      <w:rFonts w:ascii="Symbol" w:hAnsi="Symbol" w:cs="Symbol"/>
      <w:color w:val="auto"/>
    </w:rPr>
  </w:style>
  <w:style w:type="character" w:styleId="WW8Num31z0">
    <w:name w:val="WW8Num31z0"/>
    <w:qFormat/>
    <w:rPr>
      <w:rFonts w:ascii="Symbol" w:hAnsi="Symbol" w:cs="Symbol"/>
      <w:color w:val="auto"/>
    </w:rPr>
  </w:style>
  <w:style w:type="character" w:styleId="WW8Num32z0">
    <w:name w:val="WW8Num32z0"/>
    <w:qFormat/>
    <w:rPr>
      <w:rFonts w:ascii="Symbol" w:hAnsi="Symbol" w:cs="Symbol"/>
      <w:color w:val="auto"/>
    </w:rPr>
  </w:style>
  <w:style w:type="character" w:styleId="WW8Num33z0">
    <w:name w:val="WW8Num33z0"/>
    <w:qFormat/>
    <w:rPr>
      <w:rFonts w:ascii="Symbol" w:hAnsi="Symbol" w:cs="Symbol"/>
      <w:color w:val="auto"/>
    </w:rPr>
  </w:style>
  <w:style w:type="character" w:styleId="WW8Num34z0">
    <w:name w:val="WW8Num34z0"/>
    <w:qFormat/>
    <w:rPr>
      <w:rFonts w:ascii="Symbol" w:hAnsi="Symbol" w:cs="Symbol"/>
      <w:color w:val="auto"/>
    </w:rPr>
  </w:style>
  <w:style w:type="character" w:styleId="WW8Num35z0">
    <w:name w:val="WW8Num35z0"/>
    <w:qFormat/>
    <w:rPr>
      <w:rFonts w:ascii="Symbol" w:hAnsi="Symbol" w:cs="Symbol"/>
      <w:color w:val="auto"/>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in.ed.gov/" TargetMode="External"/><Relationship Id="rId3" Type="http://schemas.openxmlformats.org/officeDocument/2006/relationships/hyperlink" Target="http://www.ed.gov/studentaid" TargetMode="External"/><Relationship Id="rId4" Type="http://schemas.openxmlformats.org/officeDocument/2006/relationships/hyperlink" Target="http://www.fafsa.ed.gov/" TargetMode="External"/><Relationship Id="rId5" Type="http://schemas.openxmlformats.org/officeDocument/2006/relationships/hyperlink" Target="http://fbs.berkeley.edu/lro" TargetMode="External"/><Relationship Id="rId6" Type="http://schemas.openxmlformats.org/officeDocument/2006/relationships/hyperlink" Target="http://bearfacts.berkeley.edu/" TargetMode="Externa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2001-05-22T19:17:00Z</dcterms:created>
  <dc:creator>dgapuz</dc:creator>
  <dc:description/>
  <dc:language>en-CA</dc:language>
  <cp:lastModifiedBy>fidler</cp:lastModifiedBy>
  <cp:lastPrinted>2001-01-10T10:50:00Z</cp:lastPrinted>
  <dcterms:modified xsi:type="dcterms:W3CDTF">2001-05-22T19:18:00Z</dcterms:modified>
  <cp:revision>4</cp:revision>
  <dc:subject/>
  <dc:title>1999 – 2000 Free Application for Federal Student Aid (FAFSA)</dc:title>
</cp:coreProperties>
</file>