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helvetica" w:hAnsi="Arial;helvetica" w:cs="Arial;helvetica"/>
        </w:rPr>
      </w:pPr>
      <w:r>
        <w:rPr>
          <w:rFonts w:cs="Arial;helvetica" w:ascii="Arial;helvetica" w:hAnsi="Arial;helvetica"/>
        </w:rPr>
        <w:object w:dxaOrig="3946" w:dyaOrig="93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97.3pt;height:46.95pt" filled="f" o:ole="">
            <v:imagedata r:id="rId3" o:title=""/>
          </v:shape>
          <o:OLEObject Type="Embed" ProgID="" ShapeID="ole_rId2" DrawAspect="Content" ObjectID="_1316477549" r:id="rId2"/>
        </w:object>
      </w:r>
      <w:r>
        <mc:AlternateContent>
          <mc:Choice Requires="wps">
            <w:drawing>
              <wp:anchor behindDoc="0" distT="0" distB="0" distL="114935" distR="114935" simplePos="0" locked="0" layoutInCell="1" allowOverlap="1" relativeHeight="12">
                <wp:simplePos x="0" y="0"/>
                <wp:positionH relativeFrom="column">
                  <wp:posOffset>640080</wp:posOffset>
                </wp:positionH>
                <wp:positionV relativeFrom="paragraph">
                  <wp:posOffset>365760</wp:posOffset>
                </wp:positionV>
                <wp:extent cx="1920875" cy="182880"/>
                <wp:effectExtent l="0" t="0" r="0" b="0"/>
                <wp:wrapNone/>
                <wp:docPr id="1" name="Frame1"/>
                <a:graphic xmlns:a="http://schemas.openxmlformats.org/drawingml/2006/main">
                  <a:graphicData uri="http://schemas.microsoft.com/office/word/2010/wordprocessingShape">
                    <wps:wsp>
                      <wps:cNvSpPr txBox="1"/>
                      <wps:spPr>
                        <a:xfrm>
                          <a:off x="0" y="0"/>
                          <a:ext cx="1920875" cy="182880"/>
                        </a:xfrm>
                        <a:prstGeom prst="rect"/>
                        <a:solidFill>
                          <a:srgbClr val="FFFFFF"/>
                        </a:solidFill>
                      </wps:spPr>
                      <wps:txbx>
                        <w:txbxContent>
                          <w:p>
                            <w:pPr>
                              <w:pStyle w:val="Normal"/>
                              <w:rPr/>
                            </w:pPr>
                            <w:r>
                              <w:rPr>
                                <w:rFonts w:eastAsia="Haettenschweiler" w:cs="Haettenschweiler" w:ascii="Haettenschweiler" w:hAnsi="Haettenschweiler"/>
                              </w:rPr>
                              <w:t xml:space="preserve">    </w:t>
                            </w:r>
                            <w:r>
                              <w:rPr>
                                <w:rFonts w:cs="Arial Narrow" w:ascii="Arial Narrow" w:hAnsi="Arial Narrow"/>
                                <w:sz w:val="18"/>
                              </w:rPr>
                              <w:t>Consulting</w:t>
                            </w:r>
                            <w:r>
                              <w:rPr>
                                <w:rFonts w:cs="Haettenschweiler" w:ascii="Haettenschweiler" w:hAnsi="Haettenschweiler"/>
                                <w:sz w:val="22"/>
                              </w:rPr>
                              <w:t xml:space="preserve"> </w:t>
                            </w:r>
                            <w:r>
                              <w:rPr>
                                <w:rFonts w:eastAsia="Monotype Sorts" w:cs="Monotype Sorts" w:ascii="Monotype Sorts" w:hAnsi="Monotype Sorts"/>
                                <w:position w:val="4"/>
                                <w:sz w:val="10"/>
                              </w:rPr>
                              <w:sym w:font="Monotype Sorts" w:char="f06e"/>
                            </w:r>
                            <w:r>
                              <w:rPr>
                                <w:rFonts w:cs="Haettenschweiler" w:ascii="Haettenschweiler" w:hAnsi="Haettenschweiler"/>
                                <w:sz w:val="22"/>
                              </w:rPr>
                              <w:t xml:space="preserve"> </w:t>
                            </w:r>
                            <w:r>
                              <w:rPr>
                                <w:rFonts w:cs="Arial Narrow" w:ascii="Arial Narrow" w:hAnsi="Arial Narrow"/>
                                <w:sz w:val="18"/>
                              </w:rPr>
                              <w:t>Representation</w:t>
                            </w:r>
                            <w:r>
                              <w:rPr>
                                <w:rFonts w:cs="Haettenschweiler" w:ascii="Haettenschweiler" w:hAnsi="Haettenschweiler"/>
                                <w:sz w:val="22"/>
                              </w:rPr>
                              <w:t xml:space="preserve"> </w:t>
                            </w:r>
                            <w:r>
                              <w:rPr>
                                <w:rFonts w:eastAsia="Monotype Sorts" w:cs="Monotype Sorts" w:ascii="Monotype Sorts" w:hAnsi="Monotype Sorts"/>
                                <w:position w:val="4"/>
                                <w:sz w:val="10"/>
                              </w:rPr>
                              <w:sym w:font="Monotype Sorts" w:char="f06e"/>
                            </w:r>
                            <w:r>
                              <w:rPr>
                                <w:rFonts w:cs="Haettenschweiler" w:ascii="Haettenschweiler" w:hAnsi="Haettenschweiler"/>
                                <w:position w:val="4"/>
                                <w:sz w:val="22"/>
                              </w:rPr>
                              <w:t xml:space="preserve"> </w:t>
                            </w:r>
                            <w:r>
                              <w:rPr>
                                <w:rFonts w:cs="Arial Narrow" w:ascii="Arial Narrow" w:hAnsi="Arial Narrow"/>
                                <w:sz w:val="18"/>
                              </w:rPr>
                              <w:t>Advocacy</w:t>
                            </w:r>
                          </w:p>
                        </w:txbxContent>
                      </wps:txbx>
                      <wps:bodyPr anchor="t" lIns="13335" tIns="13335" rIns="13335" bIns="13335">
                        <a:noAutofit/>
                      </wps:bodyPr>
                    </wps:wsp>
                  </a:graphicData>
                </a:graphic>
              </wp:anchor>
            </w:drawing>
          </mc:Choice>
          <mc:Fallback>
            <w:pict>
              <v:rect fillcolor="#FFFFFF" style="position:absolute;rotation:-0;width:151.25pt;height:14.4pt;mso-wrap-distance-left:9.05pt;mso-wrap-distance-right:9.05pt;mso-wrap-distance-top:0pt;mso-wrap-distance-bottom:0pt;margin-top:28.8pt;mso-position-vertical-relative:text;margin-left:50.4pt;mso-position-horizontal-relative:text">
                <v:textbox inset="0.0145833333333333in,0.0145833333333333in,0.0145833333333333in,0.0145833333333333in">
                  <w:txbxContent>
                    <w:p>
                      <w:pPr>
                        <w:pStyle w:val="Normal"/>
                        <w:rPr/>
                      </w:pPr>
                      <w:r>
                        <w:rPr>
                          <w:rFonts w:eastAsia="Haettenschweiler" w:cs="Haettenschweiler" w:ascii="Haettenschweiler" w:hAnsi="Haettenschweiler"/>
                        </w:rPr>
                        <w:t xml:space="preserve">    </w:t>
                      </w:r>
                      <w:r>
                        <w:rPr>
                          <w:rFonts w:cs="Arial Narrow" w:ascii="Arial Narrow" w:hAnsi="Arial Narrow"/>
                          <w:sz w:val="18"/>
                        </w:rPr>
                        <w:t>Consulting</w:t>
                      </w:r>
                      <w:r>
                        <w:rPr>
                          <w:rFonts w:cs="Haettenschweiler" w:ascii="Haettenschweiler" w:hAnsi="Haettenschweiler"/>
                          <w:sz w:val="22"/>
                        </w:rPr>
                        <w:t xml:space="preserve"> </w:t>
                      </w:r>
                      <w:r>
                        <w:rPr>
                          <w:rFonts w:eastAsia="Monotype Sorts" w:cs="Monotype Sorts" w:ascii="Monotype Sorts" w:hAnsi="Monotype Sorts"/>
                          <w:position w:val="4"/>
                          <w:sz w:val="10"/>
                        </w:rPr>
                        <w:sym w:font="Monotype Sorts" w:char="f06e"/>
                      </w:r>
                      <w:r>
                        <w:rPr>
                          <w:rFonts w:cs="Haettenschweiler" w:ascii="Haettenschweiler" w:hAnsi="Haettenschweiler"/>
                          <w:sz w:val="22"/>
                        </w:rPr>
                        <w:t xml:space="preserve"> </w:t>
                      </w:r>
                      <w:r>
                        <w:rPr>
                          <w:rFonts w:cs="Arial Narrow" w:ascii="Arial Narrow" w:hAnsi="Arial Narrow"/>
                          <w:sz w:val="18"/>
                        </w:rPr>
                        <w:t>Representation</w:t>
                      </w:r>
                      <w:r>
                        <w:rPr>
                          <w:rFonts w:cs="Haettenschweiler" w:ascii="Haettenschweiler" w:hAnsi="Haettenschweiler"/>
                          <w:sz w:val="22"/>
                        </w:rPr>
                        <w:t xml:space="preserve"> </w:t>
                      </w:r>
                      <w:r>
                        <w:rPr>
                          <w:rFonts w:eastAsia="Monotype Sorts" w:cs="Monotype Sorts" w:ascii="Monotype Sorts" w:hAnsi="Monotype Sorts"/>
                          <w:position w:val="4"/>
                          <w:sz w:val="10"/>
                        </w:rPr>
                        <w:sym w:font="Monotype Sorts" w:char="f06e"/>
                      </w:r>
                      <w:r>
                        <w:rPr>
                          <w:rFonts w:cs="Haettenschweiler" w:ascii="Haettenschweiler" w:hAnsi="Haettenschweiler"/>
                          <w:position w:val="4"/>
                          <w:sz w:val="22"/>
                        </w:rPr>
                        <w:t xml:space="preserve"> </w:t>
                      </w:r>
                      <w:r>
                        <w:rPr>
                          <w:rFonts w:cs="Arial Narrow" w:ascii="Arial Narrow" w:hAnsi="Arial Narrow"/>
                          <w:sz w:val="18"/>
                        </w:rPr>
                        <w:t>Advocacy</w:t>
                      </w:r>
                    </w:p>
                  </w:txbxContent>
                </v:textbox>
                <w10:wrap type="none"/>
              </v:rect>
            </w:pict>
          </mc:Fallback>
        </mc:AlternateContent>
      </w:r>
    </w:p>
    <w:p>
      <w:pPr>
        <w:sectPr>
          <w:footerReference w:type="default" r:id="rId4"/>
          <w:type w:val="nextPage"/>
          <w:pgSz w:w="12240" w:h="15840"/>
          <w:pgMar w:left="720" w:right="1800" w:gutter="0" w:header="0" w:top="720" w:footer="720" w:bottom="1440"/>
          <w:pgNumType w:fmt="decimal"/>
          <w:formProt w:val="false"/>
          <w:textDirection w:val="lrTb"/>
          <w:docGrid w:type="default" w:linePitch="360" w:charSpace="0"/>
        </w:sectPr>
      </w:pPr>
    </w:p>
    <w:p>
      <w:pPr>
        <w:pStyle w:val="Normal"/>
        <w:rPr>
          <w:rFonts w:ascii="Arial;helvetica" w:hAnsi="Arial;helvetica" w:cs="Arial;helvetica"/>
          <w:b/>
        </w:rPr>
      </w:pPr>
      <w:r>
        <w:rPr>
          <w:rFonts w:cs="Arial;helvetica" w:ascii="Arial;helvetica" w:hAnsi="Arial;helvetica"/>
          <w:b/>
        </w:rPr>
      </w:r>
    </w:p>
    <w:p>
      <w:pPr>
        <w:pStyle w:val="Normal"/>
        <w:rPr>
          <w:rFonts w:ascii="Arial;helvetica" w:hAnsi="Arial;helvetica" w:cs="Arial;helvetica"/>
          <w:b/>
        </w:rPr>
      </w:pPr>
      <w:r>
        <w:rPr>
          <w:rFonts w:cs="Arial;helvetica" w:ascii="Arial;helvetica" w:hAnsi="Arial;helvetica"/>
          <w:b/>
        </w:rPr>
      </w:r>
    </w:p>
    <w:p>
      <w:pPr>
        <w:pStyle w:val="Normal"/>
        <w:jc w:val="center"/>
        <w:rPr>
          <w:rFonts w:ascii="Arial;helvetica" w:hAnsi="Arial;helvetica" w:cs="Arial;helvetica"/>
          <w:b/>
        </w:rPr>
      </w:pPr>
      <w:r>
        <w:rPr>
          <w:rFonts w:cs="Arial;helvetica" w:ascii="Arial;helvetica" w:hAnsi="Arial;helvetica"/>
          <w:b/>
        </w:rPr>
        <w:t>LEGISLATIVE REPORT</w:t>
      </w:r>
    </w:p>
    <w:p>
      <w:pPr>
        <w:pStyle w:val="Normal"/>
        <w:jc w:val="center"/>
        <w:rPr>
          <w:rFonts w:ascii="Arial;helvetica" w:hAnsi="Arial;helvetica" w:cs="Arial;helvetica"/>
          <w:b/>
        </w:rPr>
      </w:pPr>
      <w:r>
        <w:rPr>
          <w:rFonts w:cs="Arial;helvetica" w:ascii="Arial;helvetica" w:hAnsi="Arial;helvetica"/>
          <w:b/>
        </w:rPr>
        <w:t xml:space="preserve">to the </w:t>
      </w:r>
    </w:p>
    <w:p>
      <w:pPr>
        <w:pStyle w:val="Normal"/>
        <w:jc w:val="center"/>
        <w:rPr>
          <w:rFonts w:ascii="Arial;helvetica" w:hAnsi="Arial;helvetica" w:cs="Arial;helvetica"/>
          <w:b/>
        </w:rPr>
      </w:pPr>
      <w:r>
        <w:rPr>
          <w:rFonts w:cs="Arial;helvetica" w:ascii="Arial;helvetica" w:hAnsi="Arial;helvetica"/>
          <w:b/>
        </w:rPr>
        <w:t>INDEPENDENT ENERGY PRODUCERS</w:t>
      </w:r>
    </w:p>
    <w:p>
      <w:pPr>
        <w:pStyle w:val="Normal"/>
        <w:jc w:val="center"/>
        <w:rPr>
          <w:rFonts w:ascii="Arial;helvetica" w:hAnsi="Arial;helvetica" w:cs="Arial;helvetica"/>
          <w:b/>
        </w:rPr>
      </w:pPr>
      <w:r>
        <w:rPr>
          <w:rFonts w:cs="Arial;helvetica" w:ascii="Arial;helvetica" w:hAnsi="Arial;helvetica"/>
          <w:b/>
        </w:rPr>
        <w:t>March 30, 2001</w:t>
      </w:r>
    </w:p>
    <w:p>
      <w:pPr>
        <w:pStyle w:val="Normal"/>
        <w:jc w:val="center"/>
        <w:rPr>
          <w:rFonts w:ascii="Arial;helvetica" w:hAnsi="Arial;helvetica" w:cs="Arial;helvetica"/>
          <w:b/>
        </w:rPr>
      </w:pPr>
      <w:r>
        <w:rPr>
          <w:rFonts w:cs="Arial;helvetica" w:ascii="Arial;helvetica" w:hAnsi="Arial;helvetica"/>
          <w:b/>
        </w:rPr>
      </w:r>
    </w:p>
    <w:p>
      <w:pPr>
        <w:pStyle w:val="Heading1"/>
        <w:ind w:hanging="0" w:start="0"/>
        <w:rPr/>
      </w:pPr>
      <w:r>
        <w:rPr/>
        <w:t>Regular Session Bills</w:t>
      </w:r>
    </w:p>
    <w:p>
      <w:pPr>
        <w:pStyle w:val="Normal"/>
        <w:rPr>
          <w:rFonts w:ascii="Arial;helvetica" w:hAnsi="Arial;helvetica" w:cs="Arial;helvetica"/>
          <w:b/>
        </w:rPr>
      </w:pPr>
      <w:r>
        <w:rPr>
          <w:rFonts w:cs="Arial;helvetica" w:ascii="Arial;helvetica" w:hAnsi="Arial;helvetica"/>
          <w:b/>
        </w:rPr>
      </w:r>
    </w:p>
    <w:p>
      <w:pPr>
        <w:pStyle w:val="Normal"/>
        <w:rPr>
          <w:rFonts w:ascii="Arial;helvetica" w:hAnsi="Arial;helvetica" w:cs="Arial;helvetica"/>
          <w:b/>
        </w:rPr>
      </w:pPr>
      <w:r>
        <w:rPr>
          <w:rFonts w:cs="Arial;helvetica" w:ascii="Arial;helvetica" w:hAnsi="Arial;helvetica"/>
          <w:b/>
        </w:rPr>
      </w:r>
    </w:p>
    <w:p>
      <w:pPr>
        <w:pStyle w:val="Normal"/>
        <w:rPr/>
      </w:pPr>
      <w:r>
        <w:rPr>
          <w:rFonts w:cs="Arial;helvetica" w:ascii="Arial;helvetica" w:hAnsi="Arial;helvetica"/>
          <w:b/>
        </w:rPr>
        <w:t>Bill Number , Author</w:t>
      </w:r>
      <w:r>
        <w:rPr>
          <w:rFonts w:cs="Arial;helvetica" w:ascii="Arial;helvetica" w:hAnsi="Arial;helvetica"/>
        </w:rPr>
        <w:t>: Location</w:t>
      </w:r>
    </w:p>
    <w:p>
      <w:pPr>
        <w:pStyle w:val="NormalWeb"/>
        <w:spacing w:before="0" w:after="0"/>
        <w:rPr>
          <w:rFonts w:ascii="Arial;helvetica" w:hAnsi="Arial;helvetica" w:cs="Arial;helvetica"/>
          <w:b/>
          <w:sz w:val="20"/>
        </w:rPr>
      </w:pPr>
      <w:r>
        <w:rPr>
          <w:rFonts w:cs="Arial;helvetica" w:ascii="Arial;helvetica" w:hAnsi="Arial;helvetica"/>
          <w:b/>
          <w:sz w:val="20"/>
        </w:rPr>
        <w:t>Last Action:</w:t>
      </w:r>
    </w:p>
    <w:p>
      <w:pPr>
        <w:pStyle w:val="Normal"/>
        <w:rPr>
          <w:rFonts w:ascii="Arial;helvetica" w:hAnsi="Arial;helvetica" w:cs="Arial;helvetica"/>
        </w:rPr>
      </w:pPr>
      <w:r>
        <w:rPr>
          <w:rFonts w:cs="Arial;helvetica" w:ascii="Arial;helvetica" w:hAnsi="Arial;helvetica"/>
        </w:rPr>
        <w:t>TOPIC: Description</w:t>
      </w:r>
    </w:p>
    <w:p>
      <w:pPr>
        <w:pStyle w:val="Normal"/>
        <w:rPr>
          <w:rFonts w:ascii="Arial;helvetica" w:hAnsi="Arial;helvetica" w:cs="Arial;helvetica"/>
          <w:b/>
        </w:rPr>
      </w:pPr>
      <w:r>
        <w:rPr>
          <w:rFonts w:cs="Arial;helvetica" w:ascii="Arial;helvetica" w:hAnsi="Arial;helvetica"/>
          <w:b/>
        </w:rPr>
      </w:r>
    </w:p>
    <w:p>
      <w:pPr>
        <w:pStyle w:val="Normal"/>
        <w:rPr/>
      </w:pPr>
      <w:r>
        <w:rPr>
          <w:rFonts w:cs="Arial;helvetica" w:ascii="Arial;helvetica" w:hAnsi="Arial;helvetica"/>
          <w:b/>
        </w:rPr>
        <w:t>AB 1, Aanestad:</w:t>
      </w:r>
      <w:r>
        <w:rPr>
          <w:rFonts w:cs="Arial;helvetica" w:ascii="Arial;helvetica" w:hAnsi="Arial;helvetica"/>
        </w:rPr>
        <w:t xml:space="preserve"> ASM UTILITIES AND COMMERCE </w:t>
        <w:br/>
      </w:r>
      <w:r>
        <w:rPr>
          <w:rFonts w:cs="Arial;helvetica" w:ascii="Arial;helvetica" w:hAnsi="Arial;helvetica"/>
          <w:b/>
        </w:rPr>
        <w:t>Last Action</w:t>
      </w:r>
      <w:r>
        <w:rPr>
          <w:rFonts w:cs="Arial;helvetica" w:ascii="Arial;helvetica" w:hAnsi="Arial;helvetica"/>
        </w:rPr>
        <w:t>: Referred to Com. on U. &amp; C. (02/01/2001)</w:t>
        <w:br/>
      </w:r>
      <w:r>
        <w:rPr>
          <w:rFonts w:cs="Arial;helvetica" w:ascii="Arial;helvetica" w:hAnsi="Arial;helvetica"/>
          <w:b/>
        </w:rPr>
        <w:t>Hearing Date</w:t>
      </w:r>
      <w:r>
        <w:rPr>
          <w:rFonts w:cs="Arial;helvetica" w:ascii="Arial;helvetica" w:hAnsi="Arial;helvetica"/>
        </w:rPr>
        <w:t>: 04/16/2001 (ASM UTILITIES AND COMMERCE)</w:t>
        <w:br/>
        <w:t xml:space="preserve">ENERGY EFFICIENCY: Requires the CPUC to establish a single universal rebate rate for all energy efficiency technologies used under programs funded by the systems benefits charge. </w:t>
        <w:br/>
        <w:br/>
      </w:r>
      <w:r>
        <w:rPr>
          <w:rFonts w:cs="Arial;helvetica" w:ascii="Arial;helvetica" w:hAnsi="Arial;helvetica"/>
          <w:b/>
        </w:rPr>
        <w:t>AB 30, Pescetti:</w:t>
      </w:r>
      <w:r>
        <w:rPr>
          <w:rFonts w:cs="Arial;helvetica" w:ascii="Arial;helvetica" w:hAnsi="Arial;helvetica"/>
        </w:rPr>
        <w:t xml:space="preserve"> ASM UTILITIES AND COMMERCE </w:t>
        <w:br/>
      </w:r>
      <w:r>
        <w:rPr>
          <w:rFonts w:cs="Arial;helvetica" w:ascii="Arial;helvetica" w:hAnsi="Arial;helvetica"/>
          <w:b/>
        </w:rPr>
        <w:t>Last Action</w:t>
      </w:r>
      <w:r>
        <w:rPr>
          <w:rFonts w:cs="Arial;helvetica" w:ascii="Arial;helvetica" w:hAnsi="Arial;helvetica"/>
        </w:rPr>
        <w:t>: Referred to Com. on U. &amp; C. (02/01/2001)</w:t>
        <w:br/>
        <w:t xml:space="preserve">ELECTRIC RESTRUCTURING: Extends electrical restructuring transition period dates, including CTC collection by two years; and allows utilities to use a portion of CTC funds for recovery of CPUC-approved losses to the utility incurred because of wholesale price volatility of electric energy. </w:t>
        <w:br/>
        <w:br/>
      </w:r>
      <w:r>
        <w:rPr>
          <w:rFonts w:cs="Arial;helvetica" w:ascii="Arial;helvetica" w:hAnsi="Arial;helvetica"/>
          <w:b/>
        </w:rPr>
        <w:t>AB 57, Wright:</w:t>
      </w:r>
      <w:r>
        <w:rPr>
          <w:rFonts w:cs="Arial;helvetica" w:ascii="Arial;helvetica" w:hAnsi="Arial;helvetica"/>
        </w:rPr>
        <w:t xml:space="preserve"> ASM UTILITIES AND COMMERCE </w:t>
        <w:br/>
      </w:r>
      <w:r>
        <w:rPr>
          <w:rFonts w:cs="Arial;helvetica" w:ascii="Arial;helvetica" w:hAnsi="Arial;helvetica"/>
          <w:b/>
        </w:rPr>
        <w:t>Last Action</w:t>
      </w:r>
      <w:r>
        <w:rPr>
          <w:rFonts w:cs="Arial;helvetica" w:ascii="Arial;helvetica" w:hAnsi="Arial;helvetica"/>
        </w:rPr>
        <w:t>: Referred to Com. on U. &amp; C. (02/01/2001)</w:t>
        <w:br/>
        <w:t xml:space="preserve">FORWARD CONTRACTS: Requires the CPUC to immediately establish, by rule or order, procedures for the preapproval of forward contracts for the purchase of electrical energy. Requires that those procedures protect the proprietary information of utilities and other affected parties. </w:t>
        <w:br/>
        <w:br/>
      </w:r>
      <w:r>
        <w:rPr>
          <w:rFonts w:cs="Arial;helvetica" w:ascii="Arial;helvetica" w:hAnsi="Arial;helvetica"/>
          <w:b/>
        </w:rPr>
        <w:t>AB 58, Keeley:</w:t>
      </w:r>
      <w:r>
        <w:rPr>
          <w:rFonts w:cs="Arial;helvetica" w:ascii="Arial;helvetica" w:hAnsi="Arial;helvetica"/>
        </w:rPr>
        <w:t xml:space="preserve"> ASM UTILITIES AND COMMERCE </w:t>
        <w:br/>
      </w:r>
      <w:r>
        <w:rPr>
          <w:rFonts w:cs="Arial;helvetica" w:ascii="Arial;helvetica" w:hAnsi="Arial;helvetica"/>
          <w:b/>
        </w:rPr>
        <w:t>Last Action</w:t>
      </w:r>
      <w:r>
        <w:rPr>
          <w:rFonts w:cs="Arial;helvetica" w:ascii="Arial;helvetica" w:hAnsi="Arial;helvetica"/>
        </w:rPr>
        <w:t>: Referred to Com. on U. &amp; C. (02/01/2001)</w:t>
        <w:br/>
        <w:t xml:space="preserve">ISO/PX GOVERNING BOARDS: Deletes the provisions specifying the make-up of the ISO and the PX; makes conforming changes regarding the Oversight Board’s authority; and prohibits the ISO from entering into a multistate entity or a regional organization unless that entry is approved by the EOB. </w:t>
        <w:br/>
        <w:br/>
      </w:r>
      <w:r>
        <w:rPr>
          <w:rFonts w:cs="Arial;helvetica" w:ascii="Arial;helvetica" w:hAnsi="Arial;helvetica"/>
          <w:b/>
        </w:rPr>
        <w:t>AB 69, Wright:</w:t>
      </w:r>
      <w:r>
        <w:rPr>
          <w:rFonts w:cs="Arial;helvetica" w:ascii="Arial;helvetica" w:hAnsi="Arial;helvetica"/>
        </w:rPr>
        <w:t xml:space="preserve"> ASM UTILITIES AND COMMERCE </w:t>
        <w:br/>
      </w:r>
      <w:r>
        <w:rPr>
          <w:rFonts w:cs="Arial;helvetica" w:ascii="Arial;helvetica" w:hAnsi="Arial;helvetica"/>
          <w:b/>
        </w:rPr>
        <w:t>Last Action</w:t>
      </w:r>
      <w:r>
        <w:rPr>
          <w:rFonts w:cs="Arial;helvetica" w:ascii="Arial;helvetica" w:hAnsi="Arial;helvetica"/>
        </w:rPr>
        <w:t>: Referred to Coms. on U. &amp; C. and NAT. RES. (02/01/2001)</w:t>
        <w:br/>
      </w:r>
      <w:r>
        <w:rPr>
          <w:rFonts w:cs="Arial;helvetica" w:ascii="Arial;helvetica" w:hAnsi="Arial;helvetica"/>
          <w:b/>
        </w:rPr>
        <w:t>Hearing Date</w:t>
      </w:r>
      <w:r>
        <w:rPr>
          <w:rFonts w:cs="Arial;helvetica" w:ascii="Arial;helvetica" w:hAnsi="Arial;helvetica"/>
        </w:rPr>
        <w:t>: 04/16/2001 (ASM UTILITIES AND COMMERCE)</w:t>
        <w:br/>
        <w:t xml:space="preserve">ELECTRIC GENERATION: Requires the GREEN TEAM to make the repowering of existing powerplants a top priority, and requires it to ensure that any expedited repowering is subject to conditions that ensure a reduction in the environmental impacts of the facility. </w:t>
        <w:br/>
        <w:br/>
      </w:r>
      <w:r>
        <w:rPr>
          <w:rFonts w:cs="Arial;helvetica" w:ascii="Arial;helvetica" w:hAnsi="Arial;helvetica"/>
          <w:b/>
        </w:rPr>
        <w:t>AB 71, Wright:</w:t>
      </w:r>
      <w:r>
        <w:rPr>
          <w:rFonts w:cs="Arial;helvetica" w:ascii="Arial;helvetica" w:hAnsi="Arial;helvetica"/>
        </w:rPr>
        <w:t xml:space="preserve"> ASM UTILITIES AND COMMERCE </w:t>
        <w:br/>
      </w:r>
      <w:r>
        <w:rPr>
          <w:rFonts w:cs="Arial;helvetica" w:ascii="Arial;helvetica" w:hAnsi="Arial;helvetica"/>
          <w:b/>
        </w:rPr>
        <w:t>Last Action</w:t>
      </w:r>
      <w:r>
        <w:rPr>
          <w:rFonts w:cs="Arial;helvetica" w:ascii="Arial;helvetica" w:hAnsi="Arial;helvetica"/>
        </w:rPr>
        <w:t>: Referred to Coms. on U. &amp; C. and NAT. RES. (03/12/2001)</w:t>
        <w:br/>
      </w:r>
      <w:r>
        <w:rPr>
          <w:rFonts w:cs="Arial;helvetica" w:ascii="Arial;helvetica" w:hAnsi="Arial;helvetica"/>
          <w:b/>
        </w:rPr>
        <w:t>Hearing Date</w:t>
      </w:r>
      <w:r>
        <w:rPr>
          <w:rFonts w:cs="Arial;helvetica" w:ascii="Arial;helvetica" w:hAnsi="Arial;helvetica"/>
        </w:rPr>
        <w:t>: 04/16/2001 (ASM UTILITIES AND COMMERCE)</w:t>
        <w:br/>
        <w:t xml:space="preserve">ELECTRIC GENERATION: Spot bill relating to making it easier for utility companies to build new power plants. </w:t>
        <w:br/>
        <w:br/>
      </w:r>
      <w:r>
        <w:rPr>
          <w:rFonts w:cs="Arial;helvetica" w:ascii="Arial;helvetica" w:hAnsi="Arial;helvetica"/>
          <w:b/>
        </w:rPr>
        <w:t>AB 94, Daucher and Rod Pacheco:</w:t>
      </w:r>
      <w:r>
        <w:rPr>
          <w:rFonts w:cs="Arial;helvetica" w:ascii="Arial;helvetica" w:hAnsi="Arial;helvetica"/>
        </w:rPr>
        <w:t xml:space="preserve"> ASM REVENUE AND TAXATION </w:t>
        <w:br/>
      </w:r>
      <w:r>
        <w:rPr>
          <w:rFonts w:cs="Arial;helvetica" w:ascii="Arial;helvetica" w:hAnsi="Arial;helvetica"/>
          <w:b/>
        </w:rPr>
        <w:t>Last Action</w:t>
      </w:r>
      <w:r>
        <w:rPr>
          <w:rFonts w:cs="Arial;helvetica" w:ascii="Arial;helvetica" w:hAnsi="Arial;helvetica"/>
        </w:rPr>
        <w:t>: Re-referred to Com. on REV. &amp; TAX. by unanimous consent. (02/22/2001)</w:t>
        <w:br/>
        <w:t xml:space="preserve">EMISSION REDUCTION CREDITS: Amendments delete the ERC language relating to restricting the sale of electricity in-state and, instead, provides a tax credit for the cost of emission reduction credits purchased for an electrical generating facility when the owner offers the state a right of first refusal on the output of the plant. (Same as ABX 4) </w:t>
        <w:br/>
        <w:br/>
      </w:r>
      <w:r>
        <w:rPr>
          <w:rFonts w:cs="Arial;helvetica" w:ascii="Arial;helvetica" w:hAnsi="Arial;helvetica"/>
          <w:b/>
        </w:rPr>
        <w:t>AB 226, Bill Campbell:</w:t>
      </w:r>
      <w:r>
        <w:rPr>
          <w:rFonts w:cs="Arial;helvetica" w:ascii="Arial;helvetica" w:hAnsi="Arial;helvetica"/>
        </w:rPr>
        <w:t xml:space="preserve"> ASM UTILITIES AND COMMERCE </w:t>
        <w:br/>
      </w:r>
      <w:r>
        <w:rPr>
          <w:rFonts w:cs="Arial;helvetica" w:ascii="Arial;helvetica" w:hAnsi="Arial;helvetica"/>
          <w:b/>
        </w:rPr>
        <w:t>Last Action</w:t>
      </w:r>
      <w:r>
        <w:rPr>
          <w:rFonts w:cs="Arial;helvetica" w:ascii="Arial;helvetica" w:hAnsi="Arial;helvetica"/>
        </w:rPr>
        <w:t>: Re-referred to Com. on U. &amp; C. (03/26/2001)</w:t>
        <w:br/>
      </w:r>
      <w:r>
        <w:rPr>
          <w:rFonts w:cs="Arial;helvetica" w:ascii="Arial;helvetica" w:hAnsi="Arial;helvetica"/>
          <w:b/>
        </w:rPr>
        <w:t>Hearing Date</w:t>
      </w:r>
      <w:r>
        <w:rPr>
          <w:rFonts w:cs="Arial;helvetica" w:ascii="Arial;helvetica" w:hAnsi="Arial;helvetica"/>
        </w:rPr>
        <w:t>: 04/02/2001 (ASM UTILITIES AND COMMERCE)</w:t>
        <w:br/>
        <w:t xml:space="preserve">PROPERTY TAXES: Requires that the state-assessed value of a new powerplant facility or modification be allocated exclusively to the county in which the primary power-generating operation of that facility is located. </w:t>
        <w:br/>
        <w:br/>
      </w:r>
      <w:r>
        <w:rPr>
          <w:rFonts w:cs="Arial;helvetica" w:ascii="Arial;helvetica" w:hAnsi="Arial;helvetica"/>
          <w:b/>
        </w:rPr>
        <w:t>AB 240, Runner:</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Referred to Com. on REV. &amp; TAX. (03/22/2001)</w:t>
        <w:br/>
        <w:t xml:space="preserve">MANUFACTURERS INVESTMENT CREDIT: Extends the MIC for to property related to certain electric power production. </w:t>
        <w:br/>
        <w:br/>
      </w:r>
      <w:r>
        <w:rPr>
          <w:rFonts w:cs="Arial;helvetica" w:ascii="Arial;helvetica" w:hAnsi="Arial;helvetica"/>
          <w:b/>
        </w:rPr>
        <w:t>AB 460, Wyman:</w:t>
      </w:r>
      <w:r>
        <w:rPr>
          <w:rFonts w:cs="Arial;helvetica" w:ascii="Arial;helvetica" w:hAnsi="Arial;helvetica"/>
        </w:rPr>
        <w:t xml:space="preserve"> ASM NATURAL RESOURCES </w:t>
        <w:br/>
      </w:r>
      <w:r>
        <w:rPr>
          <w:rFonts w:cs="Arial;helvetica" w:ascii="Arial;helvetica" w:hAnsi="Arial;helvetica"/>
          <w:b/>
        </w:rPr>
        <w:t>Last Action</w:t>
      </w:r>
      <w:r>
        <w:rPr>
          <w:rFonts w:cs="Arial;helvetica" w:ascii="Arial;helvetica" w:hAnsi="Arial;helvetica"/>
        </w:rPr>
        <w:t>: Referred to Com. on NAT. RES. (03/05/2001)</w:t>
        <w:br/>
      </w:r>
      <w:r>
        <w:rPr>
          <w:rFonts w:cs="Arial;helvetica" w:ascii="Arial;helvetica" w:hAnsi="Arial;helvetica"/>
          <w:b/>
        </w:rPr>
        <w:t>Hearing Date</w:t>
      </w:r>
      <w:r>
        <w:rPr>
          <w:rFonts w:cs="Arial;helvetica" w:ascii="Arial;helvetica" w:hAnsi="Arial;helvetica"/>
        </w:rPr>
        <w:t>: 04/02/2001 (ASM NATURAL RESOURCES)</w:t>
        <w:br/>
        <w:t xml:space="preserve">TRANSMISSION: Exempts CEQA for any project involving the "Path 15" tranismission line. </w:t>
        <w:br/>
        <w:br/>
      </w:r>
      <w:r>
        <w:rPr>
          <w:rFonts w:cs="Arial;helvetica" w:ascii="Arial;helvetica" w:hAnsi="Arial;helvetica"/>
          <w:b/>
        </w:rPr>
        <w:t>AB 569, La Suer:</w:t>
      </w:r>
      <w:r>
        <w:rPr>
          <w:rFonts w:cs="Arial;helvetica" w:ascii="Arial;helvetica" w:hAnsi="Arial;helvetica"/>
        </w:rPr>
        <w:t xml:space="preserve"> ASM NATURAL RESOURCES </w:t>
        <w:br/>
      </w:r>
      <w:r>
        <w:rPr>
          <w:rFonts w:cs="Arial;helvetica" w:ascii="Arial;helvetica" w:hAnsi="Arial;helvetica"/>
          <w:b/>
        </w:rPr>
        <w:t>Last Action</w:t>
      </w:r>
      <w:r>
        <w:rPr>
          <w:rFonts w:cs="Arial;helvetica" w:ascii="Arial;helvetica" w:hAnsi="Arial;helvetica"/>
        </w:rPr>
        <w:t>: Re-referred to Com. on NAT. RES. (03/28/2001)</w:t>
        <w:br/>
        <w:t xml:space="preserve">SITING: Makes various changes to the siting process, including exempting repower projects from CEQA. </w:t>
        <w:br/>
        <w:br/>
      </w:r>
      <w:r>
        <w:rPr>
          <w:rFonts w:cs="Arial;helvetica" w:ascii="Arial;helvetica" w:hAnsi="Arial;helvetica"/>
          <w:b/>
        </w:rPr>
        <w:t>AB 570, La Suer:</w:t>
      </w:r>
      <w:r>
        <w:rPr>
          <w:rFonts w:cs="Arial;helvetica" w:ascii="Arial;helvetica" w:hAnsi="Arial;helvetica"/>
        </w:rPr>
        <w:t xml:space="preserve"> ASM UTILITIES AND COMMERCE </w:t>
        <w:br/>
      </w:r>
      <w:r>
        <w:rPr>
          <w:rFonts w:cs="Arial;helvetica" w:ascii="Arial;helvetica" w:hAnsi="Arial;helvetica"/>
          <w:b/>
        </w:rPr>
        <w:t>Last Action</w:t>
      </w:r>
      <w:r>
        <w:rPr>
          <w:rFonts w:cs="Arial;helvetica" w:ascii="Arial;helvetica" w:hAnsi="Arial;helvetica"/>
        </w:rPr>
        <w:t>: Referred to Com. on U. &amp; C. (03/05/2001)</w:t>
        <w:br/>
      </w:r>
      <w:r>
        <w:rPr>
          <w:rFonts w:cs="Arial;helvetica" w:ascii="Arial;helvetica" w:hAnsi="Arial;helvetica"/>
          <w:b/>
        </w:rPr>
        <w:t>Hearing Date</w:t>
      </w:r>
      <w:r>
        <w:rPr>
          <w:rFonts w:cs="Arial;helvetica" w:ascii="Arial;helvetica" w:hAnsi="Arial;helvetica"/>
        </w:rPr>
        <w:t>: 04/16/2001 (ASM UTILITIES AND COMMERCE)</w:t>
        <w:br/>
        <w:t xml:space="preserve">OPERATION SCHEDULES: Requires the CPUC to require that not more than one electric generating facility within the state suspend operation for scheduled maintenance at a time. </w:t>
        <w:br/>
        <w:br/>
      </w:r>
      <w:r>
        <w:rPr>
          <w:rFonts w:cs="Arial;helvetica" w:ascii="Arial;helvetica" w:hAnsi="Arial;helvetica"/>
          <w:b/>
        </w:rPr>
        <w:t>AB 578, La Suer:</w:t>
      </w:r>
      <w:r>
        <w:rPr>
          <w:rFonts w:cs="Arial;helvetica" w:ascii="Arial;helvetica" w:hAnsi="Arial;helvetica"/>
        </w:rPr>
        <w:t xml:space="preserve"> ASM NATURAL RESOURCES </w:t>
        <w:br/>
      </w:r>
      <w:r>
        <w:rPr>
          <w:rFonts w:cs="Arial;helvetica" w:ascii="Arial;helvetica" w:hAnsi="Arial;helvetica"/>
          <w:b/>
        </w:rPr>
        <w:t>Last Action</w:t>
      </w:r>
      <w:r>
        <w:rPr>
          <w:rFonts w:cs="Arial;helvetica" w:ascii="Arial;helvetica" w:hAnsi="Arial;helvetica"/>
        </w:rPr>
        <w:t>: Referred to Coms. on NAT. RES. and U. &amp; C. (03/05/2001)</w:t>
        <w:br/>
      </w:r>
      <w:r>
        <w:rPr>
          <w:rFonts w:cs="Arial;helvetica" w:ascii="Arial;helvetica" w:hAnsi="Arial;helvetica"/>
          <w:b/>
        </w:rPr>
        <w:t>Hearing Date</w:t>
      </w:r>
      <w:r>
        <w:rPr>
          <w:rFonts w:cs="Arial;helvetica" w:ascii="Arial;helvetica" w:hAnsi="Arial;helvetica"/>
        </w:rPr>
        <w:t>: 04/16/2001 (ASM NATURAL RESOURCES)</w:t>
        <w:br/>
        <w:t xml:space="preserve">ELECTRICITY SUPPLY: Requires the State Lands Commission to establish a process for the lease of state lands to be used for the siting and operation of electric generation facilities </w:t>
        <w:br/>
        <w:br/>
      </w:r>
      <w:r>
        <w:rPr>
          <w:rFonts w:cs="Arial;helvetica" w:ascii="Arial;helvetica" w:hAnsi="Arial;helvetica"/>
          <w:b/>
        </w:rPr>
        <w:t>AB 709, Wayne:</w:t>
      </w:r>
      <w:r>
        <w:rPr>
          <w:rFonts w:cs="Arial;helvetica" w:ascii="Arial;helvetica" w:hAnsi="Arial;helvetica"/>
        </w:rPr>
        <w:t xml:space="preserve"> ASM NATURAL RESOURCES </w:t>
        <w:br/>
      </w:r>
      <w:r>
        <w:rPr>
          <w:rFonts w:cs="Arial;helvetica" w:ascii="Arial;helvetica" w:hAnsi="Arial;helvetica"/>
          <w:b/>
        </w:rPr>
        <w:t>Last Action</w:t>
      </w:r>
      <w:r>
        <w:rPr>
          <w:rFonts w:cs="Arial;helvetica" w:ascii="Arial;helvetica" w:hAnsi="Arial;helvetica"/>
        </w:rPr>
        <w:t>: Referred to Com. on NAT. RES. (03/22/2001)</w:t>
        <w:br/>
      </w:r>
      <w:r>
        <w:rPr>
          <w:rFonts w:cs="Arial;helvetica" w:ascii="Arial;helvetica" w:hAnsi="Arial;helvetica"/>
          <w:b/>
        </w:rPr>
        <w:t>Hearing Date</w:t>
      </w:r>
      <w:r>
        <w:rPr>
          <w:rFonts w:cs="Arial;helvetica" w:ascii="Arial;helvetica" w:hAnsi="Arial;helvetica"/>
        </w:rPr>
        <w:t>: 04/16/2001 (ASM NATURAL RESOURCES)</w:t>
        <w:br/>
        <w:t xml:space="preserve">TIRES: Includes in the definition of a “tire derived product” definition material that is derived from a process that uses waste tire equivalents as a feedstock. </w:t>
        <w:br/>
        <w:br/>
      </w:r>
      <w:r>
        <w:rPr>
          <w:rFonts w:cs="Arial;helvetica" w:ascii="Arial;helvetica" w:hAnsi="Arial;helvetica"/>
          <w:b/>
        </w:rPr>
        <w:t>AB 909, Diaz and Wright:</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(02/26/2001)</w:t>
        <w:br/>
        <w:t xml:space="preserve">ENERGY POLICY: Declares it is the intent of the Legislature to create an official statewide energy policy that would set forth the policies and objectives of the state on energy issues. </w:t>
        <w:br/>
        <w:br/>
      </w:r>
      <w:r>
        <w:rPr>
          <w:rFonts w:cs="Arial;helvetica" w:ascii="Arial;helvetica" w:hAnsi="Arial;helvetica"/>
          <w:b/>
        </w:rPr>
        <w:t>AB 1031, Canciamilla:</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(02/26/2001)</w:t>
        <w:br/>
        <w:t xml:space="preserve">GAS: Makes legislative findings and declarations with respect to natural gas price increases and the intent of the Legislature to address the long term risks of high natural gas prices. </w:t>
        <w:br/>
        <w:br/>
      </w:r>
      <w:r>
        <w:rPr>
          <w:rFonts w:cs="Arial;helvetica" w:ascii="Arial;helvetica" w:hAnsi="Arial;helvetica"/>
          <w:b/>
        </w:rPr>
        <w:t>AB 1042, Richman:</w:t>
      </w:r>
      <w:r>
        <w:rPr>
          <w:rFonts w:cs="Arial;helvetica" w:ascii="Arial;helvetica" w:hAnsi="Arial;helvetica"/>
        </w:rPr>
        <w:t xml:space="preserve"> ASM NATURAL RESOURCES </w:t>
        <w:br/>
      </w:r>
      <w:r>
        <w:rPr>
          <w:rFonts w:cs="Arial;helvetica" w:ascii="Arial;helvetica" w:hAnsi="Arial;helvetica"/>
          <w:b/>
        </w:rPr>
        <w:t>Last Action</w:t>
      </w:r>
      <w:r>
        <w:rPr>
          <w:rFonts w:cs="Arial;helvetica" w:ascii="Arial;helvetica" w:hAnsi="Arial;helvetica"/>
        </w:rPr>
        <w:t>: Re-referred to Com. on NAT. RES. (03/28/2001)</w:t>
        <w:br/>
      </w:r>
      <w:r>
        <w:rPr>
          <w:rFonts w:cs="Arial;helvetica" w:ascii="Arial;helvetica" w:hAnsi="Arial;helvetica"/>
          <w:b/>
        </w:rPr>
        <w:t>Hearing Date</w:t>
      </w:r>
      <w:r>
        <w:rPr>
          <w:rFonts w:cs="Arial;helvetica" w:ascii="Arial;helvetica" w:hAnsi="Arial;helvetica"/>
        </w:rPr>
        <w:t>: 04/02/2001 (ASM NATURAL RESOURCES)</w:t>
        <w:br/>
        <w:t xml:space="preserve">ELECTRIC GENERATION: Requires the CEC to identify regions of the state with the greatest electrical supply imbalance. </w:t>
        <w:br/>
        <w:br/>
      </w:r>
      <w:r>
        <w:rPr>
          <w:rFonts w:cs="Arial;helvetica" w:ascii="Arial;helvetica" w:hAnsi="Arial;helvetica"/>
          <w:b/>
        </w:rPr>
        <w:t>AB 1085, Calderon:</w:t>
      </w:r>
      <w:r>
        <w:rPr>
          <w:rFonts w:cs="Arial;helvetica" w:ascii="Arial;helvetica" w:hAnsi="Arial;helvetica"/>
        </w:rPr>
        <w:t xml:space="preserve"> ASM UTILITIES AND COMMERCE </w:t>
        <w:br/>
      </w:r>
      <w:r>
        <w:rPr>
          <w:rFonts w:cs="Arial;helvetica" w:ascii="Arial;helvetica" w:hAnsi="Arial;helvetica"/>
          <w:b/>
        </w:rPr>
        <w:t>Last Action</w:t>
      </w:r>
      <w:r>
        <w:rPr>
          <w:rFonts w:cs="Arial;helvetica" w:ascii="Arial;helvetica" w:hAnsi="Arial;helvetica"/>
        </w:rPr>
        <w:t>: Referred to Com. on U. &amp; C. (03/12/2001)</w:t>
        <w:br/>
      </w:r>
      <w:r>
        <w:rPr>
          <w:rFonts w:cs="Arial;helvetica" w:ascii="Arial;helvetica" w:hAnsi="Arial;helvetica"/>
          <w:b/>
        </w:rPr>
        <w:t>Hearing Date</w:t>
      </w:r>
      <w:r>
        <w:rPr>
          <w:rFonts w:cs="Arial;helvetica" w:ascii="Arial;helvetica" w:hAnsi="Arial;helvetica"/>
        </w:rPr>
        <w:t>: 04/16/2001 (ASM UTILITIES AND COMMERCE)</w:t>
        <w:br/>
        <w:t xml:space="preserve">DEFAULT SERVICE: Requires the CPUC to develop a bid process for the competitive provision of default electric service for residential and small commercial customers; authorizes a city or county whose residents are currently provided default service by an electrical corporation to aggregate those customers and seek competitive supplies of electricity. </w:t>
        <w:br/>
        <w:br/>
      </w:r>
      <w:r>
        <w:rPr>
          <w:rFonts w:cs="Arial;helvetica" w:ascii="Arial;helvetica" w:hAnsi="Arial;helvetica"/>
          <w:b/>
        </w:rPr>
        <w:t>AB 1124, Koretz:</w:t>
      </w:r>
      <w:r>
        <w:rPr>
          <w:rFonts w:cs="Arial;helvetica" w:ascii="Arial;helvetica" w:hAnsi="Arial;helvetica"/>
        </w:rPr>
        <w:t xml:space="preserve"> ASM UTILITIES AND COMMERCE </w:t>
        <w:br/>
      </w:r>
      <w:r>
        <w:rPr>
          <w:rFonts w:cs="Arial;helvetica" w:ascii="Arial;helvetica" w:hAnsi="Arial;helvetica"/>
          <w:b/>
        </w:rPr>
        <w:t>Last Action</w:t>
      </w:r>
      <w:r>
        <w:rPr>
          <w:rFonts w:cs="Arial;helvetica" w:ascii="Arial;helvetica" w:hAnsi="Arial;helvetica"/>
        </w:rPr>
        <w:t>: Referred to Coms. on U. &amp; C. and REV. &amp; TAX. (03/15/2001)</w:t>
        <w:br/>
        <w:t xml:space="preserve">ON-SITE GENERATION: Eliminates stand-by charges for any entity that installs a power generating system and provides other incentives for those to invest in on-site generation. </w:t>
        <w:br/>
        <w:br/>
      </w:r>
      <w:r>
        <w:rPr>
          <w:rFonts w:cs="Arial;helvetica" w:ascii="Arial;helvetica" w:hAnsi="Arial;helvetica"/>
          <w:b/>
        </w:rPr>
        <w:t>AB 1133, La Suer:</w:t>
      </w:r>
      <w:r>
        <w:rPr>
          <w:rFonts w:cs="Arial;helvetica" w:ascii="Arial;helvetica" w:hAnsi="Arial;helvetica"/>
        </w:rPr>
        <w:t xml:space="preserve"> ASM UTILITIES AND COMMERCE </w:t>
        <w:br/>
      </w:r>
      <w:r>
        <w:rPr>
          <w:rFonts w:cs="Arial;helvetica" w:ascii="Arial;helvetica" w:hAnsi="Arial;helvetica"/>
          <w:b/>
        </w:rPr>
        <w:t>Last Action</w:t>
      </w:r>
      <w:r>
        <w:rPr>
          <w:rFonts w:cs="Arial;helvetica" w:ascii="Arial;helvetica" w:hAnsi="Arial;helvetica"/>
        </w:rPr>
        <w:t>: Referred to Com. on U. &amp; C. (03/15/2001)</w:t>
        <w:br/>
      </w:r>
      <w:r>
        <w:rPr>
          <w:rFonts w:cs="Arial;helvetica" w:ascii="Arial;helvetica" w:hAnsi="Arial;helvetica"/>
          <w:b/>
        </w:rPr>
        <w:t>Hearing Date</w:t>
      </w:r>
      <w:r>
        <w:rPr>
          <w:rFonts w:cs="Arial;helvetica" w:ascii="Arial;helvetica" w:hAnsi="Arial;helvetica"/>
        </w:rPr>
        <w:t>: 04/16/2001 (ASM UTILITIES AND COMMERCE)</w:t>
        <w:br/>
        <w:t xml:space="preserve">MUNIS: Prohibits a local publicly owned electric utility from selling its surplus power generated in the state for more than 20% over its average production cost per megawatt; and also prohibits that utility from altering its normal current use and sales practices to create artificial shortages within the state in order to avoid sales within the state. </w:t>
        <w:br/>
        <w:br/>
      </w:r>
      <w:r>
        <w:rPr>
          <w:rFonts w:cs="Arial;helvetica" w:ascii="Arial;helvetica" w:hAnsi="Arial;helvetica"/>
          <w:b/>
        </w:rPr>
        <w:t>AB 1138, La Suer:</w:t>
      </w:r>
      <w:r>
        <w:rPr>
          <w:rFonts w:cs="Arial;helvetica" w:ascii="Arial;helvetica" w:hAnsi="Arial;helvetica"/>
        </w:rPr>
        <w:t xml:space="preserve"> ASM JOBS, ECONOMIC DEVELOPMENT AND THE ECONOMY </w:t>
        <w:br/>
      </w:r>
      <w:r>
        <w:rPr>
          <w:rFonts w:cs="Arial;helvetica" w:ascii="Arial;helvetica" w:hAnsi="Arial;helvetica"/>
          <w:b/>
        </w:rPr>
        <w:t>Last Action</w:t>
      </w:r>
      <w:r>
        <w:rPr>
          <w:rFonts w:cs="Arial;helvetica" w:ascii="Arial;helvetica" w:hAnsi="Arial;helvetica"/>
        </w:rPr>
        <w:t xml:space="preserve">: Author's amendments. (04/03/2001) </w:t>
        <w:br/>
      </w:r>
      <w:r>
        <w:rPr>
          <w:rFonts w:cs="Arial;helvetica" w:ascii="Arial;helvetica" w:hAnsi="Arial;helvetica"/>
          <w:b/>
        </w:rPr>
        <w:t>Hearing Date</w:t>
      </w:r>
      <w:r>
        <w:rPr>
          <w:rFonts w:cs="Arial;helvetica" w:ascii="Arial;helvetica" w:hAnsi="Arial;helvetica"/>
        </w:rPr>
        <w:t>: 04/03/2001 (ASM JOBS, ECONOMIC DEVELOPMENT AND THE ECONOMY)</w:t>
        <w:br/>
        <w:t xml:space="preserve">ELECTRIC GENERATION: Provides low-interest loans from the Infrastructure and Economic Development Bank for costs associated with the repowering of existing electrical facilities or for new peaker plants. Also defines conditions to recieving a loan. </w:t>
        <w:br/>
        <w:br/>
      </w:r>
      <w:r>
        <w:rPr>
          <w:rFonts w:cs="Arial;helvetica" w:ascii="Arial;helvetica" w:hAnsi="Arial;helvetica"/>
          <w:b/>
        </w:rPr>
        <w:t>AB 1169,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Referred to Com. on REV. &amp; TAX. (03/22/2001)</w:t>
        <w:br/>
        <w:t xml:space="preserve">MANUFACTURERS INVESTMENT CREDIT: Extends the MIC to include property related to electric power production from fossil fuels and alternative sources. </w:t>
        <w:br/>
        <w:br/>
      </w:r>
      <w:r>
        <w:rPr>
          <w:rFonts w:cs="Arial;helvetica" w:ascii="Arial;helvetica" w:hAnsi="Arial;helvetica"/>
          <w:b/>
        </w:rPr>
        <w:t>AB 1207, Longville:</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(02/26/2001)</w:t>
        <w:br/>
        <w:t xml:space="preserve">WIND: Declares it is the intent of the legislature to prohibit any city or county from enacting an ordinance that prohibits or unreasonably restricts the use of wind turbine energy systems other than for the preservation or protection of the public health and safety. </w:t>
        <w:br/>
        <w:br/>
      </w:r>
      <w:r>
        <w:rPr>
          <w:rFonts w:cs="Arial;helvetica" w:ascii="Arial;helvetica" w:hAnsi="Arial;helvetica"/>
          <w:b/>
        </w:rPr>
        <w:t>AB 1233, Pescetti:</w:t>
      </w:r>
      <w:r>
        <w:rPr>
          <w:rFonts w:cs="Arial;helvetica" w:ascii="Arial;helvetica" w:hAnsi="Arial;helvetica"/>
        </w:rPr>
        <w:t xml:space="preserve"> ASM UTILITIES AND COMMERCE </w:t>
        <w:br/>
      </w:r>
      <w:r>
        <w:rPr>
          <w:rFonts w:cs="Arial;helvetica" w:ascii="Arial;helvetica" w:hAnsi="Arial;helvetica"/>
          <w:b/>
        </w:rPr>
        <w:t>Last Action</w:t>
      </w:r>
      <w:r>
        <w:rPr>
          <w:rFonts w:cs="Arial;helvetica" w:ascii="Arial;helvetica" w:hAnsi="Arial;helvetica"/>
        </w:rPr>
        <w:t>: Referred to Com. on U. &amp; C. (03/15/2001)</w:t>
        <w:br/>
      </w:r>
      <w:r>
        <w:rPr>
          <w:rFonts w:cs="Arial;helvetica" w:ascii="Arial;helvetica" w:hAnsi="Arial;helvetica"/>
          <w:b/>
        </w:rPr>
        <w:t>Hearing Date</w:t>
      </w:r>
      <w:r>
        <w:rPr>
          <w:rFonts w:cs="Arial;helvetica" w:ascii="Arial;helvetica" w:hAnsi="Arial;helvetica"/>
        </w:rPr>
        <w:t>: 04/16/2001 (ASM UTILITIES AND COMMERCE)</w:t>
        <w:br/>
        <w:t xml:space="preserve">GAS: Requires any natural gas transportation charges from a gas well to the end-use customer to include the cost of transmitting to and from a storage facility, or to and from a facility that blends natural gas to achieve a usable thermal rate; and prohibits any charge for the use of local pipelines not owned by the utility. </w:t>
        <w:br/>
        <w:br/>
      </w:r>
      <w:r>
        <w:rPr>
          <w:rFonts w:cs="Arial;helvetica" w:ascii="Arial;helvetica" w:hAnsi="Arial;helvetica"/>
          <w:b/>
        </w:rPr>
        <w:t>AB 1234, Pescetti:</w:t>
      </w:r>
      <w:r>
        <w:rPr>
          <w:rFonts w:cs="Arial;helvetica" w:ascii="Arial;helvetica" w:hAnsi="Arial;helvetica"/>
        </w:rPr>
        <w:t xml:space="preserve"> ASM UTILITIES AND COMMERCE </w:t>
        <w:br/>
      </w:r>
      <w:r>
        <w:rPr>
          <w:rFonts w:cs="Arial;helvetica" w:ascii="Arial;helvetica" w:hAnsi="Arial;helvetica"/>
          <w:b/>
        </w:rPr>
        <w:t>Last Action</w:t>
      </w:r>
      <w:r>
        <w:rPr>
          <w:rFonts w:cs="Arial;helvetica" w:ascii="Arial;helvetica" w:hAnsi="Arial;helvetica"/>
        </w:rPr>
        <w:t>: Referred to Com. on U. &amp; C. (03/15/2001)</w:t>
        <w:br/>
      </w:r>
      <w:r>
        <w:rPr>
          <w:rFonts w:cs="Arial;helvetica" w:ascii="Arial;helvetica" w:hAnsi="Arial;helvetica"/>
          <w:b/>
        </w:rPr>
        <w:t>Hearing Date</w:t>
      </w:r>
      <w:r>
        <w:rPr>
          <w:rFonts w:cs="Arial;helvetica" w:ascii="Arial;helvetica" w:hAnsi="Arial;helvetica"/>
        </w:rPr>
        <w:t>: 04/16/2001 (ASM UTILITIES AND COMMERCE)</w:t>
        <w:br/>
        <w:t xml:space="preserve">GAS: Requires a gas corporation to put its gas gathering lines, including existing lines and lines that have been retired but are still functional, to auction by December 31, 2001; and requires a gas corporation to obtain approval of the CPUC prior to retiring any portion of its gas gathering or delivery system. </w:t>
        <w:br/>
        <w:br/>
      </w:r>
      <w:r>
        <w:rPr>
          <w:rFonts w:cs="Arial;helvetica" w:ascii="Arial;helvetica" w:hAnsi="Arial;helvetica"/>
          <w:b/>
        </w:rPr>
        <w:t>AB 1235, Pescetti:</w:t>
      </w:r>
      <w:r>
        <w:rPr>
          <w:rFonts w:cs="Arial;helvetica" w:ascii="Arial;helvetica" w:hAnsi="Arial;helvetica"/>
        </w:rPr>
        <w:t xml:space="preserve"> ASM UTILITIES AND COMMERCE </w:t>
        <w:br/>
      </w:r>
      <w:r>
        <w:rPr>
          <w:rFonts w:cs="Arial;helvetica" w:ascii="Arial;helvetica" w:hAnsi="Arial;helvetica"/>
          <w:b/>
        </w:rPr>
        <w:t>Last Action</w:t>
      </w:r>
      <w:r>
        <w:rPr>
          <w:rFonts w:cs="Arial;helvetica" w:ascii="Arial;helvetica" w:hAnsi="Arial;helvetica"/>
        </w:rPr>
        <w:t>: Referred to Com. on U. &amp; C. (03/15/2001)</w:t>
        <w:br/>
      </w:r>
      <w:r>
        <w:rPr>
          <w:rFonts w:cs="Arial;helvetica" w:ascii="Arial;helvetica" w:hAnsi="Arial;helvetica"/>
          <w:b/>
        </w:rPr>
        <w:t>Hearing Date</w:t>
      </w:r>
      <w:r>
        <w:rPr>
          <w:rFonts w:cs="Arial;helvetica" w:ascii="Arial;helvetica" w:hAnsi="Arial;helvetica"/>
        </w:rPr>
        <w:t>: 04/02/2001 (ASM UTILITIES AND COMMERCE)</w:t>
        <w:br/>
        <w:t xml:space="preserve">GAS: In relation to the public benefits charge on natural gas, modifies the definition of "interstate pipeline" to mean any entity that owns or operates a natural gas pipeline delivering natural gas to consumers in the state and is subject to regulation, as oppose to rate regulation, by FERC. </w:t>
        <w:br/>
        <w:br/>
      </w:r>
      <w:r>
        <w:rPr>
          <w:rFonts w:cs="Arial;helvetica" w:ascii="Arial;helvetica" w:hAnsi="Arial;helvetica"/>
          <w:b/>
        </w:rPr>
        <w:t>AB 1250, Florez:</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Referred to Coms. on REV. &amp; TAX. and TRANS. (03/22/2001)</w:t>
        <w:br/>
        <w:t xml:space="preserve">GAS: Authorizes a tax credit for qualified crude oil and natural gas production from marginal wells, as defined. </w:t>
        <w:br/>
        <w:br/>
      </w:r>
      <w:r>
        <w:rPr>
          <w:rFonts w:cs="Arial;helvetica" w:ascii="Arial;helvetica" w:hAnsi="Arial;helvetica"/>
          <w:b/>
        </w:rPr>
        <w:t>AB 1251, Wesson:</w:t>
      </w:r>
      <w:r>
        <w:rPr>
          <w:rFonts w:cs="Arial;helvetica" w:ascii="Arial;helvetica" w:hAnsi="Arial;helvetica"/>
        </w:rPr>
        <w:t xml:space="preserve"> ASM UTILITIES AND COMMERCE </w:t>
        <w:br/>
      </w:r>
      <w:r>
        <w:rPr>
          <w:rFonts w:cs="Arial;helvetica" w:ascii="Arial;helvetica" w:hAnsi="Arial;helvetica"/>
          <w:b/>
        </w:rPr>
        <w:t>Last Action</w:t>
      </w:r>
      <w:r>
        <w:rPr>
          <w:rFonts w:cs="Arial;helvetica" w:ascii="Arial;helvetica" w:hAnsi="Arial;helvetica"/>
        </w:rPr>
        <w:t>: Referred to Com. on U. &amp; C. (03/15/2001)</w:t>
        <w:br/>
      </w:r>
      <w:r>
        <w:rPr>
          <w:rFonts w:cs="Arial;helvetica" w:ascii="Arial;helvetica" w:hAnsi="Arial;helvetica"/>
          <w:b/>
        </w:rPr>
        <w:t>Hearing Date</w:t>
      </w:r>
      <w:r>
        <w:rPr>
          <w:rFonts w:cs="Arial;helvetica" w:ascii="Arial;helvetica" w:hAnsi="Arial;helvetica"/>
        </w:rPr>
        <w:t>: 04/23/2001 (ASM UTILITIES AND COMMERCE)</w:t>
        <w:br/>
        <w:t xml:space="preserve">TRANSMISSION: Requires each transmission facility owner or operator to report biannually, as opposed to annually, on its compliance with the ISO’s reliability ans safety standards. </w:t>
        <w:br/>
        <w:br/>
      </w:r>
      <w:r>
        <w:rPr>
          <w:rFonts w:cs="Arial;helvetica" w:ascii="Arial;helvetica" w:hAnsi="Arial;helvetica"/>
          <w:b/>
        </w:rPr>
        <w:t>AB 1264,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Referred to Coms. on REV. &amp; TAX. and U. &amp; C. (03/22/2001)</w:t>
        <w:br/>
        <w:t xml:space="preserve">SOLAR: Provides a tax credit solar devices installed on premises used for residential purposes. </w:t>
        <w:br/>
        <w:br/>
      </w:r>
      <w:r>
        <w:rPr>
          <w:rFonts w:cs="Arial;helvetica" w:ascii="Arial;helvetica" w:hAnsi="Arial;helvetica"/>
          <w:b/>
        </w:rPr>
        <w:t>AB 1266,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(02/26/2001)</w:t>
        <w:br/>
        <w:t xml:space="preserve">ON-SITE GENERATION: Declares it is the intent of the Legislature, for purposes of statewide electrical grid reliability, to eliminate any and all nonenvironmental statutes and regulations that discourage large energy consumers from generating their own power. </w:t>
        <w:br/>
        <w:br/>
      </w:r>
      <w:r>
        <w:rPr>
          <w:rFonts w:cs="Arial;helvetica" w:ascii="Arial;helvetica" w:hAnsi="Arial;helvetica"/>
          <w:b/>
        </w:rPr>
        <w:t>AB 1267, Bill Campbell:</w:t>
      </w:r>
      <w:r>
        <w:rPr>
          <w:rFonts w:cs="Arial;helvetica" w:ascii="Arial;helvetica" w:hAnsi="Arial;helvetica"/>
        </w:rPr>
        <w:t xml:space="preserve"> ASM NATURAL RESOURCES </w:t>
        <w:br/>
      </w:r>
      <w:r>
        <w:rPr>
          <w:rFonts w:cs="Arial;helvetica" w:ascii="Arial;helvetica" w:hAnsi="Arial;helvetica"/>
          <w:b/>
        </w:rPr>
        <w:t>Last Action</w:t>
      </w:r>
      <w:r>
        <w:rPr>
          <w:rFonts w:cs="Arial;helvetica" w:ascii="Arial;helvetica" w:hAnsi="Arial;helvetica"/>
        </w:rPr>
        <w:t>: Referred to Coms. on NAT. RES. and U. &amp; C. (03/19/2001)</w:t>
        <w:br/>
        <w:t xml:space="preserve">DISTRIBUTED GENERATION: Requires the CPUC to develop standards governing the access of a small generator to an electric transmission line for the purpose of distributing power. </w:t>
        <w:br/>
        <w:br/>
      </w:r>
      <w:r>
        <w:rPr>
          <w:rFonts w:cs="Arial;helvetica" w:ascii="Arial;helvetica" w:hAnsi="Arial;helvetica"/>
          <w:b/>
        </w:rPr>
        <w:t>AB 1268,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(02/26/2001)</w:t>
        <w:br/>
        <w:t xml:space="preserve">ENERGY CONSERVATION: States it is the intent of the Legislature to provide customer credits to any customer that utilizes 90% or less of the electricity. </w:t>
        <w:br/>
        <w:br/>
      </w:r>
      <w:r>
        <w:rPr>
          <w:rFonts w:cs="Arial;helvetica" w:ascii="Arial;helvetica" w:hAnsi="Arial;helvetica"/>
          <w:b/>
        </w:rPr>
        <w:t>AB 1269, Bill Campbell:</w:t>
      </w:r>
      <w:r>
        <w:rPr>
          <w:rFonts w:cs="Arial;helvetica" w:ascii="Arial;helvetica" w:hAnsi="Arial;helvetica"/>
        </w:rPr>
        <w:t xml:space="preserve"> ASM REVENUE AND TAXATION </w:t>
        <w:br/>
      </w:r>
      <w:r>
        <w:rPr>
          <w:rFonts w:cs="Arial;helvetica" w:ascii="Arial;helvetica" w:hAnsi="Arial;helvetica"/>
          <w:b/>
        </w:rPr>
        <w:t>Last Action</w:t>
      </w:r>
      <w:r>
        <w:rPr>
          <w:rFonts w:cs="Arial;helvetica" w:ascii="Arial;helvetica" w:hAnsi="Arial;helvetica"/>
        </w:rPr>
        <w:t>: Referred to Coms. on REV. &amp; TAX. and U. &amp; C. (03/15/2001)</w:t>
        <w:br/>
        <w:t xml:space="preserve">ENERGY EFFICIENCY: Provides a tax credit for costs incurred for energy-reducing devices. </w:t>
        <w:br/>
        <w:br/>
      </w:r>
      <w:r>
        <w:rPr>
          <w:rFonts w:cs="Arial;helvetica" w:ascii="Arial;helvetica" w:hAnsi="Arial;helvetica"/>
          <w:b/>
        </w:rPr>
        <w:t>AB 1270, Bill Campbell:</w:t>
      </w:r>
      <w:r>
        <w:rPr>
          <w:rFonts w:cs="Arial;helvetica" w:ascii="Arial;helvetica" w:hAnsi="Arial;helvetica"/>
        </w:rPr>
        <w:t xml:space="preserve"> ASM UTILITIES AND COMMERCE </w:t>
        <w:br/>
      </w:r>
      <w:r>
        <w:rPr>
          <w:rFonts w:cs="Arial;helvetica" w:ascii="Arial;helvetica" w:hAnsi="Arial;helvetica"/>
          <w:b/>
        </w:rPr>
        <w:t>Last Action</w:t>
      </w:r>
      <w:r>
        <w:rPr>
          <w:rFonts w:cs="Arial;helvetica" w:ascii="Arial;helvetica" w:hAnsi="Arial;helvetica"/>
        </w:rPr>
        <w:t>: Referred to Com. on U. &amp; C. (03/15/2001)</w:t>
        <w:br/>
        <w:t xml:space="preserve">GAS: Requires the Division of Oil, Gas, and Geothermal Resources to commission a task force dedicated to recommending policy suggestions on how to increase in-state produced supplies of natural gas. </w:t>
        <w:br/>
        <w:br/>
      </w:r>
      <w:r>
        <w:rPr>
          <w:rFonts w:cs="Arial;helvetica" w:ascii="Arial;helvetica" w:hAnsi="Arial;helvetica"/>
          <w:b/>
        </w:rPr>
        <w:t>AB 1271, Bill Campbell:</w:t>
      </w:r>
      <w:r>
        <w:rPr>
          <w:rFonts w:cs="Arial;helvetica" w:ascii="Arial;helvetica" w:hAnsi="Arial;helvetica"/>
        </w:rPr>
        <w:t xml:space="preserve"> ASM UTILITIES AND COMMERCE </w:t>
        <w:br/>
      </w:r>
      <w:r>
        <w:rPr>
          <w:rFonts w:cs="Arial;helvetica" w:ascii="Arial;helvetica" w:hAnsi="Arial;helvetica"/>
          <w:b/>
        </w:rPr>
        <w:t>Last Action</w:t>
      </w:r>
      <w:r>
        <w:rPr>
          <w:rFonts w:cs="Arial;helvetica" w:ascii="Arial;helvetica" w:hAnsi="Arial;helvetica"/>
        </w:rPr>
        <w:t>: Referred to Coms. on U. &amp; C. and L. GOV. (03/15/2001)</w:t>
        <w:br/>
        <w:t xml:space="preserve">SOLAR: Permits local governments to implement building standards requiring the use of solar water heating or photovoltaic systems without demonstrating cost-effectiveness to the commission. </w:t>
        <w:br/>
        <w:br/>
      </w:r>
      <w:r>
        <w:rPr>
          <w:rFonts w:cs="Arial;helvetica" w:ascii="Arial;helvetica" w:hAnsi="Arial;helvetica"/>
          <w:b/>
        </w:rPr>
        <w:t>AB 1272, Bill Campbell:</w:t>
      </w:r>
      <w:r>
        <w:rPr>
          <w:rFonts w:cs="Arial;helvetica" w:ascii="Arial;helvetica" w:hAnsi="Arial;helvetica"/>
        </w:rPr>
        <w:t xml:space="preserve"> ASM NATURAL RESOURCES </w:t>
        <w:br/>
      </w:r>
      <w:r>
        <w:rPr>
          <w:rFonts w:cs="Arial;helvetica" w:ascii="Arial;helvetica" w:hAnsi="Arial;helvetica"/>
          <w:b/>
        </w:rPr>
        <w:t>Last Action</w:t>
      </w:r>
      <w:r>
        <w:rPr>
          <w:rFonts w:cs="Arial;helvetica" w:ascii="Arial;helvetica" w:hAnsi="Arial;helvetica"/>
        </w:rPr>
        <w:t>: Referred to Coms. on NAT. RES. and U. &amp; C. (03/15/2001)</w:t>
        <w:br/>
        <w:t xml:space="preserve">ELECTRIC GENERATION: Requires CARB to adopt emergency regulations that establish an expedited permitting process for any electrical generator seeking a permit for the installation of treatment equipment at the point of production. </w:t>
        <w:br/>
        <w:br/>
      </w:r>
      <w:r>
        <w:rPr>
          <w:rFonts w:cs="Arial;helvetica" w:ascii="Arial;helvetica" w:hAnsi="Arial;helvetica"/>
          <w:b/>
        </w:rPr>
        <w:t>AB 1273,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(02/26/2001)</w:t>
        <w:br/>
        <w:t xml:space="preserve">SOLAR: Declares it is the intent of the Legislature to enact legislation that would establish a program for solar incentives. </w:t>
        <w:br/>
        <w:br/>
      </w:r>
      <w:r>
        <w:rPr>
          <w:rFonts w:cs="Arial;helvetica" w:ascii="Arial;helvetica" w:hAnsi="Arial;helvetica"/>
          <w:b/>
        </w:rPr>
        <w:t>AB 1274, Bill Campbell:</w:t>
      </w:r>
      <w:r>
        <w:rPr>
          <w:rFonts w:cs="Arial;helvetica" w:ascii="Arial;helvetica" w:hAnsi="Arial;helvetica"/>
        </w:rPr>
        <w:t xml:space="preserve"> ASM LOCAL GOVERNMENT </w:t>
        <w:br/>
      </w:r>
      <w:r>
        <w:rPr>
          <w:rFonts w:cs="Arial;helvetica" w:ascii="Arial;helvetica" w:hAnsi="Arial;helvetica"/>
          <w:b/>
        </w:rPr>
        <w:t>Last Action</w:t>
      </w:r>
      <w:r>
        <w:rPr>
          <w:rFonts w:cs="Arial;helvetica" w:ascii="Arial;helvetica" w:hAnsi="Arial;helvetica"/>
        </w:rPr>
        <w:t>: Referred to Coms. on L. GOV. and U. &amp; C. (03/19/2001)</w:t>
        <w:br/>
        <w:t xml:space="preserve">GAS: Requires a county to review and respond to a natural gas drilling application within 30 calendar days of receipt of the application. </w:t>
        <w:br/>
        <w:br/>
      </w:r>
      <w:r>
        <w:rPr>
          <w:rFonts w:cs="Arial;helvetica" w:ascii="Arial;helvetica" w:hAnsi="Arial;helvetica"/>
          <w:b/>
        </w:rPr>
        <w:t>AB 1275,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Referred to Com. on REV. &amp; TAX. (03/22/2001)</w:t>
        <w:br/>
        <w:t xml:space="preserve">MANUFACTUERS INVESTMENT CREDIT: Expands the MIC to include taxpayers and property related to oil and gas extraction industries. </w:t>
        <w:br/>
        <w:br/>
      </w:r>
      <w:r>
        <w:rPr>
          <w:rFonts w:cs="Arial;helvetica" w:ascii="Arial;helvetica" w:hAnsi="Arial;helvetica"/>
          <w:b/>
        </w:rPr>
        <w:t>AB 1276,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Referred to Com. on REV. &amp; TAX. (03/22/2001)</w:t>
        <w:br/>
        <w:t xml:space="preserve">MANUFACTUERS INVESTMENT CREDIT: Expands the MIC to include taxpayers and property related to certain electric power production. </w:t>
        <w:br/>
        <w:br/>
      </w:r>
      <w:r>
        <w:rPr>
          <w:rFonts w:cs="Arial;helvetica" w:ascii="Arial;helvetica" w:hAnsi="Arial;helvetica"/>
          <w:b/>
        </w:rPr>
        <w:t>AB 1310, Zettel: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(02/26/2001)</w:t>
        <w:br/>
        <w:t xml:space="preserve">ELECTRIC GENERATION: Declare it is the intent of the Legislature to enact provisions that will expedite the construction and operation of new powerplants on state-owned prison property. </w:t>
        <w:br/>
        <w:br/>
      </w:r>
      <w:r>
        <w:rPr>
          <w:rFonts w:cs="Arial;helvetica" w:ascii="Arial;helvetica" w:hAnsi="Arial;helvetica"/>
          <w:b/>
        </w:rPr>
        <w:t>AB 1319, Cox:</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Referred to Coms. on REV. &amp; TAX. and U. &amp; C. (03/22/2001)</w:t>
        <w:br/>
        <w:t xml:space="preserve">SOLAR: Provides a tax exemption for any solar energy system designed to provide thermal energy for the purpose of heating water or providing electrical power, which purposes would otherwise require the use of a conventional source of energy. </w:t>
        <w:br/>
        <w:br/>
      </w:r>
      <w:r>
        <w:rPr>
          <w:rFonts w:cs="Arial;helvetica" w:ascii="Arial;helvetica" w:hAnsi="Arial;helvetica"/>
          <w:b/>
        </w:rPr>
        <w:t>AB 1350, Canciamilla:</w:t>
      </w:r>
      <w:r>
        <w:rPr>
          <w:rFonts w:cs="Arial;helvetica" w:ascii="Arial;helvetica" w:hAnsi="Arial;helvetica"/>
        </w:rPr>
        <w:t xml:space="preserve"> ASM UTILITIES AND COMMERCE </w:t>
        <w:br/>
      </w:r>
      <w:r>
        <w:rPr>
          <w:rFonts w:cs="Arial;helvetica" w:ascii="Arial;helvetica" w:hAnsi="Arial;helvetica"/>
          <w:b/>
        </w:rPr>
        <w:t>Last Action</w:t>
      </w:r>
      <w:r>
        <w:rPr>
          <w:rFonts w:cs="Arial;helvetica" w:ascii="Arial;helvetica" w:hAnsi="Arial;helvetica"/>
        </w:rPr>
        <w:t>: Referred to Com. on U. &amp; C. (03/15/2001)</w:t>
        <w:br/>
        <w:t xml:space="preserve">GAS: Requires a gas corporation to provide a producer in California with a hookup to a pipeline within 3 weeks of the the request; and prohibits a gas corporation from assessing local transportation charges on gas moved from storage when backbone rates have been paid. </w:t>
        <w:br/>
        <w:br/>
      </w:r>
      <w:r>
        <w:rPr>
          <w:rFonts w:cs="Arial;helvetica" w:ascii="Arial;helvetica" w:hAnsi="Arial;helvetica"/>
          <w:b/>
        </w:rPr>
        <w:t>AB 1387, Cogdill:</w:t>
      </w:r>
      <w:r>
        <w:rPr>
          <w:rFonts w:cs="Arial;helvetica" w:ascii="Arial;helvetica" w:hAnsi="Arial;helvetica"/>
        </w:rPr>
        <w:t xml:space="preserve"> ASM UTILITIES AND COMMERCE </w:t>
        <w:br/>
      </w:r>
      <w:r>
        <w:rPr>
          <w:rFonts w:cs="Arial;helvetica" w:ascii="Arial;helvetica" w:hAnsi="Arial;helvetica"/>
          <w:b/>
        </w:rPr>
        <w:t>Last Action</w:t>
      </w:r>
      <w:r>
        <w:rPr>
          <w:rFonts w:cs="Arial;helvetica" w:ascii="Arial;helvetica" w:hAnsi="Arial;helvetica"/>
        </w:rPr>
        <w:t>: Referred to Coms. on U. &amp; C. and JUD. (03/22/2001)</w:t>
        <w:br/>
        <w:t xml:space="preserve">GAS: Requires a gas corporation to approve or deny a request by a gas producer to connect a developed gas well to a utility pipeline within 21 days of the request. </w:t>
        <w:br/>
        <w:br/>
      </w:r>
      <w:r>
        <w:rPr>
          <w:rFonts w:cs="Arial;helvetica" w:ascii="Arial;helvetica" w:hAnsi="Arial;helvetica"/>
          <w:b/>
        </w:rPr>
        <w:t>AB 1443, Alquist:</w:t>
      </w:r>
      <w:r>
        <w:rPr>
          <w:rFonts w:cs="Arial;helvetica" w:ascii="Arial;helvetica" w:hAnsi="Arial;helvetica"/>
        </w:rPr>
        <w:t xml:space="preserve"> ASM UTILITIES AND COMMERCE </w:t>
        <w:br/>
      </w:r>
      <w:r>
        <w:rPr>
          <w:rFonts w:cs="Arial;helvetica" w:ascii="Arial;helvetica" w:hAnsi="Arial;helvetica"/>
          <w:b/>
        </w:rPr>
        <w:t>Last Action</w:t>
      </w:r>
      <w:r>
        <w:rPr>
          <w:rFonts w:cs="Arial;helvetica" w:ascii="Arial;helvetica" w:hAnsi="Arial;helvetica"/>
        </w:rPr>
        <w:t>: Referred to Com. on U. &amp; C. (03/19/2001)</w:t>
        <w:br/>
        <w:t xml:space="preserve">AGGRIGATION: Deletes the requirement that a public agency aggregator offer the opportunity to purchase electricity to all residential customers within its jurisdiction. </w:t>
        <w:br/>
        <w:br/>
      </w:r>
      <w:r>
        <w:rPr>
          <w:rFonts w:cs="Arial;helvetica" w:ascii="Arial;helvetica" w:hAnsi="Arial;helvetica"/>
          <w:b/>
        </w:rPr>
        <w:t>AB 1445, Pescetti:</w:t>
      </w:r>
      <w:r>
        <w:rPr>
          <w:rFonts w:cs="Arial;helvetica" w:ascii="Arial;helvetica" w:hAnsi="Arial;helvetica"/>
        </w:rPr>
        <w:t xml:space="preserve"> ASM UTILITIES AND COMMERCE </w:t>
        <w:br/>
      </w:r>
      <w:r>
        <w:rPr>
          <w:rFonts w:cs="Arial;helvetica" w:ascii="Arial;helvetica" w:hAnsi="Arial;helvetica"/>
          <w:b/>
        </w:rPr>
        <w:t>Last Action</w:t>
      </w:r>
      <w:r>
        <w:rPr>
          <w:rFonts w:cs="Arial;helvetica" w:ascii="Arial;helvetica" w:hAnsi="Arial;helvetica"/>
        </w:rPr>
        <w:t>: Referred to Com. on U. &amp; C. (03/19/2001)</w:t>
        <w:br/>
      </w:r>
      <w:r>
        <w:rPr>
          <w:rFonts w:cs="Arial;helvetica" w:ascii="Arial;helvetica" w:hAnsi="Arial;helvetica"/>
          <w:b/>
        </w:rPr>
        <w:t>Hearing Date</w:t>
      </w:r>
      <w:r>
        <w:rPr>
          <w:rFonts w:cs="Arial;helvetica" w:ascii="Arial;helvetica" w:hAnsi="Arial;helvetica"/>
        </w:rPr>
        <w:t>: 04/02/2001 (ASM UTILITIES AND COMMERCE)</w:t>
        <w:br/>
        <w:t xml:space="preserve">GAS: Requires the CPUC to make a deterimination regarding the state’s natural gas supply and infrastructure. If determined to be insufficient, the bill would require the commission to order the expansion of the infrastructure and set rates in a manner that ensures a return of the infrastructure investments are made. </w:t>
        <w:br/>
        <w:br/>
      </w:r>
      <w:r>
        <w:rPr>
          <w:rFonts w:cs="Arial;helvetica" w:ascii="Arial;helvetica" w:hAnsi="Arial;helvetica"/>
          <w:b/>
        </w:rPr>
        <w:t>AB 1469, Leslie:</w:t>
      </w:r>
      <w:r>
        <w:rPr>
          <w:rFonts w:cs="Arial;helvetica" w:ascii="Arial;helvetica" w:hAnsi="Arial;helvetica"/>
        </w:rPr>
        <w:t xml:space="preserve"> ASM NATURAL RESOURCES </w:t>
        <w:br/>
      </w:r>
      <w:r>
        <w:rPr>
          <w:rFonts w:cs="Arial;helvetica" w:ascii="Arial;helvetica" w:hAnsi="Arial;helvetica"/>
          <w:b/>
        </w:rPr>
        <w:t>Last Action</w:t>
      </w:r>
      <w:r>
        <w:rPr>
          <w:rFonts w:cs="Arial;helvetica" w:ascii="Arial;helvetica" w:hAnsi="Arial;helvetica"/>
        </w:rPr>
        <w:t>: Referred to Coms. on NAT. RES. and U. &amp; C. (03/19/2001)</w:t>
        <w:br/>
      </w:r>
      <w:r>
        <w:rPr>
          <w:rFonts w:cs="Arial;helvetica" w:ascii="Arial;helvetica" w:hAnsi="Arial;helvetica"/>
          <w:b/>
        </w:rPr>
        <w:t>Hearing Date</w:t>
      </w:r>
      <w:r>
        <w:rPr>
          <w:rFonts w:cs="Arial;helvetica" w:ascii="Arial;helvetica" w:hAnsi="Arial;helvetica"/>
        </w:rPr>
        <w:t>: 04/02/2001 (ASM NATURAL RESOURCES)</w:t>
        <w:br/>
        <w:t xml:space="preserve">HYDRO: Exempts from CEQA any activity associated with the FERC Project 184, as defined, for hydroelectric power or consumptive uses; and provides General Fund dollars to accelerate power generation from that project. </w:t>
        <w:br/>
        <w:br/>
      </w:r>
      <w:r>
        <w:rPr>
          <w:rFonts w:cs="Arial;helvetica" w:ascii="Arial;helvetica" w:hAnsi="Arial;helvetica"/>
          <w:b/>
        </w:rPr>
        <w:t>AB 1473, Aanestad:</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(02/26/2001)</w:t>
        <w:br/>
        <w:t xml:space="preserve">RICE BURNING: Declares it is the intent of the Legislature to enact tax credits to provide incentives to use, and to research, alternatives to burning rice straw. </w:t>
        <w:br/>
        <w:br/>
      </w:r>
      <w:r>
        <w:rPr>
          <w:rFonts w:cs="Arial;helvetica" w:ascii="Arial;helvetica" w:hAnsi="Arial;helvetica"/>
          <w:b/>
        </w:rPr>
        <w:t>AB 1492, Leonard:</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(02/26/2001)</w:t>
        <w:br/>
        <w:t xml:space="preserve">NUCLEAR POWER: Declares it is the intent of the Legislature to remove the statutory barriers that discourage the construction and operation of nuclear powerplants. </w:t>
        <w:br/>
        <w:br/>
      </w:r>
      <w:r>
        <w:rPr>
          <w:rFonts w:cs="Arial;helvetica" w:ascii="Arial;helvetica" w:hAnsi="Arial;helvetica"/>
          <w:b/>
        </w:rPr>
        <w:t>AB 1528, Wyman:</w:t>
      </w:r>
      <w:r>
        <w:rPr>
          <w:rFonts w:cs="Arial;helvetica" w:ascii="Arial;helvetica" w:hAnsi="Arial;helvetica"/>
        </w:rPr>
        <w:t xml:space="preserve"> ASM NATURAL RESOURCES </w:t>
        <w:br/>
      </w:r>
      <w:r>
        <w:rPr>
          <w:rFonts w:cs="Arial;helvetica" w:ascii="Arial;helvetica" w:hAnsi="Arial;helvetica"/>
          <w:b/>
        </w:rPr>
        <w:t>Last Action</w:t>
      </w:r>
      <w:r>
        <w:rPr>
          <w:rFonts w:cs="Arial;helvetica" w:ascii="Arial;helvetica" w:hAnsi="Arial;helvetica"/>
        </w:rPr>
        <w:t>: Referred to Com. on NAT. RES. (03/19/2001)</w:t>
        <w:br/>
        <w:t xml:space="preserve">EMISSION REDUCTION CREDITS: Eliminates the requirement for the approval by resolution of the upwind and downwind districts when increases in emissions of air pollutants is offset by emission reductions credited to a source located in another district. </w:t>
        <w:br/>
        <w:br/>
      </w:r>
      <w:r>
        <w:rPr>
          <w:rFonts w:cs="Arial;helvetica" w:ascii="Arial;helvetica" w:hAnsi="Arial;helvetica"/>
          <w:b/>
        </w:rPr>
        <w:t>AB 1529, Wyman:</w:t>
      </w:r>
      <w:r>
        <w:rPr>
          <w:rFonts w:cs="Arial;helvetica" w:ascii="Arial;helvetica" w:hAnsi="Arial;helvetica"/>
        </w:rPr>
        <w:t xml:space="preserve"> ASM UTILITIES AND COMMERCE </w:t>
        <w:br/>
      </w:r>
      <w:r>
        <w:rPr>
          <w:rFonts w:cs="Arial;helvetica" w:ascii="Arial;helvetica" w:hAnsi="Arial;helvetica"/>
          <w:b/>
        </w:rPr>
        <w:t>Last Action</w:t>
      </w:r>
      <w:r>
        <w:rPr>
          <w:rFonts w:cs="Arial;helvetica" w:ascii="Arial;helvetica" w:hAnsi="Arial;helvetica"/>
        </w:rPr>
        <w:t>: From committee chair, with author's amendments: Amend, and re-refer to Com. on U. &amp; C. Read second time and amended. (03/27/2001)</w:t>
        <w:br/>
        <w:t xml:space="preserve">TRANSMISSION: Requires the CPUC to establish a procedure for the expedited review of any utility corridor, which is an area with transmission, natural gas and water lines. </w:t>
        <w:br/>
        <w:br/>
      </w:r>
      <w:r>
        <w:rPr>
          <w:rFonts w:cs="Arial;helvetica" w:ascii="Arial;helvetica" w:hAnsi="Arial;helvetica"/>
          <w:b/>
        </w:rPr>
        <w:t>AB 1535, Florez:</w:t>
      </w:r>
      <w:r>
        <w:rPr>
          <w:rFonts w:cs="Arial;helvetica" w:ascii="Arial;helvetica" w:hAnsi="Arial;helvetica"/>
        </w:rPr>
        <w:t xml:space="preserve"> ASM UTILITIES AND COMMERCE </w:t>
        <w:br/>
      </w:r>
      <w:r>
        <w:rPr>
          <w:rFonts w:cs="Arial;helvetica" w:ascii="Arial;helvetica" w:hAnsi="Arial;helvetica"/>
          <w:b/>
        </w:rPr>
        <w:t>Last Action</w:t>
      </w:r>
      <w:r>
        <w:rPr>
          <w:rFonts w:cs="Arial;helvetica" w:ascii="Arial;helvetica" w:hAnsi="Arial;helvetica"/>
        </w:rPr>
        <w:t>: Referred to Com. on U. &amp; C. (03/19/2001)</w:t>
        <w:br/>
        <w:t xml:space="preserve">DWR: Provides that no payments or claims arising from DWR’s energy procurement activities shall be obligations of or paid from any State Water Project funds. </w:t>
        <w:br/>
        <w:br/>
      </w:r>
      <w:r>
        <w:rPr>
          <w:rFonts w:cs="Arial;helvetica" w:ascii="Arial;helvetica" w:hAnsi="Arial;helvetica"/>
          <w:b/>
        </w:rPr>
        <w:t>AB 1553, Keeley:</w:t>
      </w:r>
      <w:r>
        <w:rPr>
          <w:rFonts w:cs="Arial;helvetica" w:ascii="Arial;helvetica" w:hAnsi="Arial;helvetica"/>
        </w:rPr>
        <w:t xml:space="preserve"> ASM NATURAL RESOURCES </w:t>
        <w:br/>
      </w:r>
      <w:r>
        <w:rPr>
          <w:rFonts w:cs="Arial;helvetica" w:ascii="Arial;helvetica" w:hAnsi="Arial;helvetica"/>
          <w:b/>
        </w:rPr>
        <w:t>Last Action</w:t>
      </w:r>
      <w:r>
        <w:rPr>
          <w:rFonts w:cs="Arial;helvetica" w:ascii="Arial;helvetica" w:hAnsi="Arial;helvetica"/>
        </w:rPr>
        <w:t>: Referred to Coms. on NAT. RES. and L. GOV. (03/22/2001)</w:t>
        <w:br/>
      </w:r>
      <w:r>
        <w:rPr>
          <w:rFonts w:cs="Arial;helvetica" w:ascii="Arial;helvetica" w:hAnsi="Arial;helvetica"/>
          <w:b/>
        </w:rPr>
        <w:t>Hearing Date</w:t>
      </w:r>
      <w:r>
        <w:rPr>
          <w:rFonts w:cs="Arial;helvetica" w:ascii="Arial;helvetica" w:hAnsi="Arial;helvetica"/>
        </w:rPr>
        <w:t>: 04/16/2001 (ASM NATURAL RESOURCES)</w:t>
        <w:br/>
        <w:t xml:space="preserve">ENVIRONMENTAL JUSTICE: Requires the office to adopt guidelines for addressing environmental justice matters in local government general plans </w:t>
        <w:br/>
        <w:br/>
      </w:r>
      <w:r>
        <w:rPr>
          <w:rFonts w:cs="Arial;helvetica" w:ascii="Arial;helvetica" w:hAnsi="Arial;helvetica"/>
          <w:b/>
        </w:rPr>
        <w:t>AB 1577, Zettel:</w:t>
      </w:r>
      <w:r>
        <w:rPr>
          <w:rFonts w:cs="Arial;helvetica" w:ascii="Arial;helvetica" w:hAnsi="Arial;helvetica"/>
        </w:rPr>
        <w:t xml:space="preserve"> ASM NATURAL RESOURCES </w:t>
        <w:br/>
      </w:r>
      <w:r>
        <w:rPr>
          <w:rFonts w:cs="Arial;helvetica" w:ascii="Arial;helvetica" w:hAnsi="Arial;helvetica"/>
          <w:b/>
        </w:rPr>
        <w:t>Last Action</w:t>
      </w:r>
      <w:r>
        <w:rPr>
          <w:rFonts w:cs="Arial;helvetica" w:ascii="Arial;helvetica" w:hAnsi="Arial;helvetica"/>
        </w:rPr>
        <w:t>: Referred to Coms. on NAT. RES. and U. &amp; C. (03/19/2001)</w:t>
        <w:br/>
        <w:t xml:space="preserve">SITING: Permits local air districts to issue a temporary, expedited, consolidated permit for a powerplant; establishes a fund for the purpose of mitigating or offsetting emissions from powerplants; and requires the CEC to implement a CEQA procedure for an expedited decision on a simple cycle facility, or for a change from a combined cycle project to a simple cycle project. </w:t>
        <w:br/>
        <w:br/>
      </w:r>
      <w:r>
        <w:rPr>
          <w:rFonts w:cs="Arial;helvetica" w:ascii="Arial;helvetica" w:hAnsi="Arial;helvetica"/>
          <w:b/>
        </w:rPr>
        <w:t>AB 1588, Firebaugh:</w:t>
      </w:r>
      <w:r>
        <w:rPr>
          <w:rFonts w:cs="Arial;helvetica" w:ascii="Arial;helvetica" w:hAnsi="Arial;helvetica"/>
        </w:rPr>
        <w:t xml:space="preserve"> ASM UTILITIES AND COMMERCE </w:t>
        <w:br/>
      </w:r>
      <w:r>
        <w:rPr>
          <w:rFonts w:cs="Arial;helvetica" w:ascii="Arial;helvetica" w:hAnsi="Arial;helvetica"/>
          <w:b/>
        </w:rPr>
        <w:t>Last Action</w:t>
      </w:r>
      <w:r>
        <w:rPr>
          <w:rFonts w:cs="Arial;helvetica" w:ascii="Arial;helvetica" w:hAnsi="Arial;helvetica"/>
        </w:rPr>
        <w:t>: Referred to Com. on U. &amp; C. (03/19/2001)</w:t>
        <w:br/>
      </w:r>
      <w:r>
        <w:rPr>
          <w:rFonts w:cs="Arial;helvetica" w:ascii="Arial;helvetica" w:hAnsi="Arial;helvetica"/>
          <w:b/>
        </w:rPr>
        <w:t>Hearing Date</w:t>
      </w:r>
      <w:r>
        <w:rPr>
          <w:rFonts w:cs="Arial;helvetica" w:ascii="Arial;helvetica" w:hAnsi="Arial;helvetica"/>
        </w:rPr>
        <w:t>: 04/16/2001 (ASM UTILITIES AND COMMERCE)</w:t>
        <w:br/>
        <w:t xml:space="preserve">OUTAGE COORDINATION: Requires the CPUC to ensure that facilities needed to maintain the reliability of the electric supply remain available and operational, consistent with maintaining open competition and avoiding an overconcentration of market power. </w:t>
        <w:br/>
        <w:br/>
      </w:r>
      <w:r>
        <w:rPr>
          <w:rFonts w:cs="Arial;helvetica" w:ascii="Arial;helvetica" w:hAnsi="Arial;helvetica"/>
          <w:b/>
        </w:rPr>
        <w:t>AB 1594, Wyman:</w:t>
      </w:r>
      <w:r>
        <w:rPr>
          <w:rFonts w:cs="Arial;helvetica" w:ascii="Arial;helvetica" w:hAnsi="Arial;helvetica"/>
        </w:rPr>
        <w:t xml:space="preserve"> ASM NATURAL RESOURCES </w:t>
        <w:br/>
      </w:r>
      <w:r>
        <w:rPr>
          <w:rFonts w:cs="Arial;helvetica" w:ascii="Arial;helvetica" w:hAnsi="Arial;helvetica"/>
          <w:b/>
        </w:rPr>
        <w:t>Last Action</w:t>
      </w:r>
      <w:r>
        <w:rPr>
          <w:rFonts w:cs="Arial;helvetica" w:ascii="Arial;helvetica" w:hAnsi="Arial;helvetica"/>
        </w:rPr>
        <w:t>: Re-referred to Com. on NAT. RES. (03/28/2001)</w:t>
        <w:br/>
      </w:r>
      <w:r>
        <w:rPr>
          <w:rFonts w:cs="Arial;helvetica" w:ascii="Arial;helvetica" w:hAnsi="Arial;helvetica"/>
          <w:b/>
        </w:rPr>
        <w:t>Hearing Date</w:t>
      </w:r>
      <w:r>
        <w:rPr>
          <w:rFonts w:cs="Arial;helvetica" w:ascii="Arial;helvetica" w:hAnsi="Arial;helvetica"/>
        </w:rPr>
        <w:t>: 04/02/2001 (ASM NATURAL RESOURCES)</w:t>
        <w:br/>
        <w:t xml:space="preserve">SITING: Increases the threshold jurisdiction of the CEC for powerplants to those that generate 125 megawatts or more, including repower projects. </w:t>
        <w:br/>
        <w:br/>
      </w:r>
      <w:r>
        <w:rPr>
          <w:rFonts w:cs="Arial;helvetica" w:ascii="Arial;helvetica" w:hAnsi="Arial;helvetica"/>
          <w:b/>
        </w:rPr>
        <w:t>AB 1724, Pavley:</w:t>
      </w:r>
      <w:r>
        <w:rPr>
          <w:rFonts w:cs="Arial;helvetica" w:ascii="Arial;helvetica" w:hAnsi="Arial;helvetica"/>
        </w:rPr>
        <w:t xml:space="preserve"> ASM NATURAL RESOURCES </w:t>
        <w:br/>
      </w:r>
      <w:r>
        <w:rPr>
          <w:rFonts w:cs="Arial;helvetica" w:ascii="Arial;helvetica" w:hAnsi="Arial;helvetica"/>
          <w:b/>
        </w:rPr>
        <w:t>Last Action</w:t>
      </w:r>
      <w:r>
        <w:rPr>
          <w:rFonts w:cs="Arial;helvetica" w:ascii="Arial;helvetica" w:hAnsi="Arial;helvetica"/>
        </w:rPr>
        <w:t>: Referred to Coms. on NAT. RES. and U. &amp; C. (03/22/2001)</w:t>
        <w:br/>
        <w:t xml:space="preserve">RENEWABLE: Deletes the prohibition that public entities are not eligible to receive customer credits for renewables at the CEC. </w:t>
        <w:br/>
        <w:br/>
      </w:r>
      <w:r>
        <w:rPr>
          <w:rFonts w:cs="Arial;helvetica" w:ascii="Arial;helvetica" w:hAnsi="Arial;helvetica"/>
          <w:b/>
        </w:rPr>
        <w:t>AB 1735, Committee on Utilities and Com:</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May be heard in committee April 26. (03/27/2001)</w:t>
        <w:br/>
        <w:t xml:space="preserve">DISTRIBUTED GENERATION: States it is intent of the Legislature to enact a measure requiring the CARB to prepare a study examining the environmental impact of the distributed generation of energy resources. </w:t>
        <w:br/>
        <w:br/>
      </w:r>
      <w:r>
        <w:rPr>
          <w:rFonts w:cs="Arial;helvetica" w:ascii="Arial;helvetica" w:hAnsi="Arial;helvetica"/>
          <w:b/>
        </w:rPr>
        <w:t>AB 1736, Committee on Utilities and Com:</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May be heard in committee April 26. (03/27/2001)</w:t>
        <w:br/>
        <w:t xml:space="preserve">ISO: Spot bill relating to the ISO and operation of the state's electricity transmission grid. </w:t>
        <w:br/>
        <w:br/>
      </w:r>
      <w:r>
        <w:rPr>
          <w:rFonts w:cs="Arial;helvetica" w:ascii="Arial;helvetica" w:hAnsi="Arial;helvetica"/>
          <w:b/>
        </w:rPr>
        <w:t>ACR 2, Wright:</w:t>
      </w:r>
      <w:r>
        <w:rPr>
          <w:rFonts w:cs="Arial;helvetica" w:ascii="Arial;helvetica" w:hAnsi="Arial;helvetica"/>
        </w:rPr>
        <w:t xml:space="preserve"> ASM UTILITIES AND COMMERCE </w:t>
        <w:br/>
      </w:r>
      <w:r>
        <w:rPr>
          <w:rFonts w:cs="Arial;helvetica" w:ascii="Arial;helvetica" w:hAnsi="Arial;helvetica"/>
          <w:b/>
        </w:rPr>
        <w:t>Last Action</w:t>
      </w:r>
      <w:r>
        <w:rPr>
          <w:rFonts w:cs="Arial;helvetica" w:ascii="Arial;helvetica" w:hAnsi="Arial;helvetica"/>
        </w:rPr>
        <w:t>: Referred to Com. on U. &amp; C. (02/05/2001)</w:t>
        <w:br/>
      </w:r>
      <w:r>
        <w:rPr>
          <w:rFonts w:cs="Arial;helvetica" w:ascii="Arial;helvetica" w:hAnsi="Arial;helvetica"/>
          <w:b/>
        </w:rPr>
        <w:t>Hearing Date</w:t>
      </w:r>
      <w:r>
        <w:rPr>
          <w:rFonts w:cs="Arial;helvetica" w:ascii="Arial;helvetica" w:hAnsi="Arial;helvetica"/>
        </w:rPr>
        <w:t>: 04/02/2001 (ASM UTILITIES AND COMMERCE)</w:t>
        <w:br/>
        <w:t xml:space="preserve">ELECTRIC RATES: Resolution stating that the first priority of the state regarding the setting of rates for electric power is price stability; the second priority is ensuring the reliability of the state's power grid; and, the third priority is establishing the lowest possible prices. </w:t>
        <w:br/>
        <w:br/>
      </w:r>
      <w:r>
        <w:rPr>
          <w:rFonts w:cs="Arial;helvetica" w:ascii="Arial;helvetica" w:hAnsi="Arial;helvetica"/>
          <w:b/>
        </w:rPr>
        <w:t>SB 36, Burton:</w:t>
      </w:r>
      <w:r>
        <w:rPr>
          <w:rFonts w:cs="Arial;helvetica" w:ascii="Arial;helvetica" w:hAnsi="Arial;helvetica"/>
        </w:rPr>
        <w:t xml:space="preserve"> SEN RULES </w:t>
        <w:br/>
      </w:r>
      <w:r>
        <w:rPr>
          <w:rFonts w:cs="Arial;helvetica" w:ascii="Arial;helvetica" w:hAnsi="Arial;helvetica"/>
          <w:b/>
        </w:rPr>
        <w:t>Last Action</w:t>
      </w:r>
      <w:r>
        <w:rPr>
          <w:rFonts w:cs="Arial;helvetica" w:ascii="Arial;helvetica" w:hAnsi="Arial;helvetica"/>
        </w:rPr>
        <w:t>: To Com. on RLS. (01/04/2001)</w:t>
        <w:br/>
        <w:t xml:space="preserve">WHOLESALE MARKET RATES: Spot bill making findings and declarations that in order to ascertain that the wholesale electricity markets serving California are workably competitive, there is a need for wholesale electric marketers selling into, or purchasing out, of California to register with, and report to, the state. </w:t>
        <w:br/>
        <w:br/>
      </w:r>
      <w:r>
        <w:rPr>
          <w:rFonts w:cs="Arial;helvetica" w:ascii="Arial;helvetica" w:hAnsi="Arial;helvetica"/>
          <w:b/>
        </w:rPr>
        <w:t>SB 38, Bowen and Burton: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(01/04/2001)</w:t>
        <w:br/>
        <w:t xml:space="preserve">ISO GOVERNING BOARD: Requires that within 90 days of the effective date of the act, the existing ISO governing board shall be replaced by a three-member independent governing board of directors appointed by the Governor. Members may not be affiliated with any actual or potential participant in any market administered by the ISO and all appointments shall be for one-year terms with no limit on the numbers of terms. </w:t>
        <w:br/>
        <w:br/>
      </w:r>
      <w:r>
        <w:rPr>
          <w:rFonts w:cs="Arial;helvetica" w:ascii="Arial;helvetica" w:hAnsi="Arial;helvetica"/>
          <w:b/>
        </w:rPr>
        <w:t>SB 47, Bowen: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(01/04/2001)</w:t>
        <w:br/>
        <w:t xml:space="preserve">ISO/PX GOVERNING BOARDS: Reorganizes the ISO and PX governing Boards by requiring that they be composed of 3 independent directors appointed by the Governor, and subject to confirmation by the Senate; prohibits a governing board member from being affiliated with any actual or potential participant in any market administered by the ISO or PX. </w:t>
        <w:br/>
        <w:br/>
      </w:r>
      <w:r>
        <w:rPr>
          <w:rFonts w:cs="Arial;helvetica" w:ascii="Arial;helvetica" w:hAnsi="Arial;helvetica"/>
          <w:b/>
        </w:rPr>
        <w:t>SB 60, Morrow:</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(01/17/2001)</w:t>
        <w:br/>
        <w:t xml:space="preserve">ELECTRIC RATES: Requires a separate disclosure on SDG&amp;E customers retail bills information related to the undercollection of reasonable and prudent costs of providing electric energy unrecovered due to the application of the rate cap. </w:t>
        <w:br/>
        <w:br/>
      </w:r>
      <w:r>
        <w:rPr>
          <w:rFonts w:cs="Arial;helvetica" w:ascii="Arial;helvetica" w:hAnsi="Arial;helvetica"/>
          <w:b/>
        </w:rPr>
        <w:t>SB 61, Morrow:</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(01/17/2001)</w:t>
        <w:br/>
        <w:t xml:space="preserve">ELECTRIC RATES: Authorizes a SDG&amp;E residential and small commercial customer to elect not to have the rate cap apply to the customer's electric bill and allow the customer to pay the full cost of energy used by the customer. </w:t>
        <w:br/>
        <w:br/>
      </w:r>
      <w:r>
        <w:rPr>
          <w:rFonts w:cs="Arial;helvetica" w:ascii="Arial;helvetica" w:hAnsi="Arial;helvetica"/>
          <w:b/>
        </w:rPr>
        <w:t>SB 62, Morrow:</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(01/17/2001)</w:t>
        <w:br/>
        <w:t xml:space="preserve">ELECTRIC RATES: Allows SDG&amp;E submeter customers to elect to make inapplicable the rate cap and to pay the full cost of electricity used plus an amount that equals the simple interest on any unpaid amounts, if the related master-meter customer and all other submeter customers elect to do so. </w:t>
        <w:br/>
        <w:br/>
      </w:r>
      <w:r>
        <w:rPr>
          <w:rFonts w:cs="Arial;helvetica" w:ascii="Arial;helvetica" w:hAnsi="Arial;helvetica"/>
          <w:b/>
        </w:rPr>
        <w:t>SB 77, McClintock:</w:t>
      </w:r>
      <w:r>
        <w:rPr>
          <w:rFonts w:cs="Arial;helvetica" w:ascii="Arial;helvetica" w:hAnsi="Arial;helvetica"/>
        </w:rPr>
        <w:t xml:space="preserve"> SEN REVENUE AND TAXATION </w:t>
        <w:br/>
      </w:r>
      <w:r>
        <w:rPr>
          <w:rFonts w:cs="Arial;helvetica" w:ascii="Arial;helvetica" w:hAnsi="Arial;helvetica"/>
          <w:b/>
        </w:rPr>
        <w:t>Last Action</w:t>
      </w:r>
      <w:r>
        <w:rPr>
          <w:rFonts w:cs="Arial;helvetica" w:ascii="Arial;helvetica" w:hAnsi="Arial;helvetica"/>
        </w:rPr>
        <w:t>: Set for hearing April 4. (03/20/2001)</w:t>
        <w:br/>
      </w:r>
      <w:r>
        <w:rPr>
          <w:rFonts w:cs="Arial;helvetica" w:ascii="Arial;helvetica" w:hAnsi="Arial;helvetica"/>
          <w:b/>
        </w:rPr>
        <w:t>Hearing Date</w:t>
      </w:r>
      <w:r>
        <w:rPr>
          <w:rFonts w:cs="Arial;helvetica" w:ascii="Arial;helvetica" w:hAnsi="Arial;helvetica"/>
        </w:rPr>
        <w:t>: 04/04/2001 (SEN REVENUE AND TAXATION)</w:t>
        <w:br/>
        <w:t xml:space="preserve">RATE RELIEF: Makes findings and declarations with respect to the burdens currently being suffered by utility customers and the surplus moneys available to state government, and appropriates the sum of $5.3 billion from the General Fund for allocation to taxpayers for rate relief. </w:t>
        <w:br/>
        <w:br/>
      </w:r>
      <w:r>
        <w:rPr>
          <w:rFonts w:cs="Arial;helvetica" w:ascii="Arial;helvetica" w:hAnsi="Arial;helvetica"/>
          <w:b/>
        </w:rPr>
        <w:t>SB 151, Morrow:</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(02/15/2001)</w:t>
        <w:br/>
        <w:t xml:space="preserve">PX PURCHASES: Changes the date the CPUC and PX to is prohibited from implementing any decision authorizing electrical corporations to purchase from exchanges other than the Power Exchange from June 1, 2001 to February 1, 2001. </w:t>
        <w:br/>
        <w:br/>
      </w:r>
      <w:r>
        <w:rPr>
          <w:rFonts w:cs="Arial;helvetica" w:ascii="Arial;helvetica" w:hAnsi="Arial;helvetica"/>
          <w:b/>
        </w:rPr>
        <w:t>SB 203, Morrow and Alpert:</w:t>
      </w:r>
      <w:r>
        <w:rPr>
          <w:rFonts w:cs="Arial;helvetica" w:ascii="Arial;helvetica" w:hAnsi="Arial;helvetica"/>
        </w:rPr>
        <w:t xml:space="preserve"> SEN ENVIRONMENTAL QUALITY </w:t>
        <w:br/>
      </w:r>
      <w:r>
        <w:rPr>
          <w:rFonts w:cs="Arial;helvetica" w:ascii="Arial;helvetica" w:hAnsi="Arial;helvetica"/>
          <w:b/>
        </w:rPr>
        <w:t>Last Action</w:t>
      </w:r>
      <w:r>
        <w:rPr>
          <w:rFonts w:cs="Arial;helvetica" w:ascii="Arial;helvetica" w:hAnsi="Arial;helvetica"/>
        </w:rPr>
        <w:t>: Set for hearing April 16. (03/26/2001)</w:t>
        <w:br/>
      </w:r>
      <w:r>
        <w:rPr>
          <w:rFonts w:cs="Arial;helvetica" w:ascii="Arial;helvetica" w:hAnsi="Arial;helvetica"/>
          <w:b/>
        </w:rPr>
        <w:t>Hearing Date</w:t>
      </w:r>
      <w:r>
        <w:rPr>
          <w:rFonts w:cs="Arial;helvetica" w:ascii="Arial;helvetica" w:hAnsi="Arial;helvetica"/>
        </w:rPr>
        <w:t>: 04/16/2001 (SEN ENVIRONMENTAL QUALITY)</w:t>
        <w:br/>
        <w:t xml:space="preserve">DISTRIBUTED GENERATION: Provides a framework for the use and management of distributed energy resources in the public utilities system of the state. </w:t>
        <w:br/>
        <w:br/>
      </w:r>
      <w:r>
        <w:rPr>
          <w:rFonts w:cs="Arial;helvetica" w:ascii="Arial;helvetica" w:hAnsi="Arial;helvetica"/>
          <w:b/>
        </w:rPr>
        <w:t>SB 220, Oller:</w:t>
      </w:r>
      <w:r>
        <w:rPr>
          <w:rFonts w:cs="Arial;helvetica" w:ascii="Arial;helvetica" w:hAnsi="Arial;helvetica"/>
        </w:rPr>
        <w:t xml:space="preserve"> SEN ENVIRONMENTAL QUALITY </w:t>
        <w:br/>
      </w:r>
      <w:r>
        <w:rPr>
          <w:rFonts w:cs="Arial;helvetica" w:ascii="Arial;helvetica" w:hAnsi="Arial;helvetica"/>
          <w:b/>
        </w:rPr>
        <w:t>Last Action</w:t>
      </w:r>
      <w:r>
        <w:rPr>
          <w:rFonts w:cs="Arial;helvetica" w:ascii="Arial;helvetica" w:hAnsi="Arial;helvetica"/>
        </w:rPr>
        <w:t>: Set for hearing April 16. (03/26/2001)</w:t>
        <w:br/>
      </w:r>
      <w:r>
        <w:rPr>
          <w:rFonts w:cs="Arial;helvetica" w:ascii="Arial;helvetica" w:hAnsi="Arial;helvetica"/>
          <w:b/>
        </w:rPr>
        <w:t>Hearing Date</w:t>
      </w:r>
      <w:r>
        <w:rPr>
          <w:rFonts w:cs="Arial;helvetica" w:ascii="Arial;helvetica" w:hAnsi="Arial;helvetica"/>
        </w:rPr>
        <w:t>: 04/16/2001 (SEN ENVIRONMENTAL QUALITY)</w:t>
        <w:br/>
        <w:t xml:space="preserve">BACK-UP GENERATION: Authorizes, without air quality restrictions, any commercial, industrial, or residential customer of a local utility to use a backup generator during a stage 1, 2, or 3 emergency; and provides a tax credit for the purchase of a backup generator and related hook-up and switching equipment. </w:t>
        <w:br/>
        <w:br/>
      </w:r>
      <w:r>
        <w:rPr>
          <w:rFonts w:cs="Arial;helvetica" w:ascii="Arial;helvetica" w:hAnsi="Arial;helvetica"/>
          <w:b/>
        </w:rPr>
        <w:t>SB 232, Sher:</w:t>
      </w:r>
      <w:r>
        <w:rPr>
          <w:rFonts w:cs="Arial;helvetica" w:ascii="Arial;helvetica" w:hAnsi="Arial;helvetica"/>
        </w:rPr>
        <w:t xml:space="preserve"> SEN ENVIRONMENTAL QUALITY </w:t>
        <w:br/>
      </w:r>
      <w:r>
        <w:rPr>
          <w:rFonts w:cs="Arial;helvetica" w:ascii="Arial;helvetica" w:hAnsi="Arial;helvetica"/>
          <w:b/>
        </w:rPr>
        <w:t>Last Action</w:t>
      </w:r>
      <w:r>
        <w:rPr>
          <w:rFonts w:cs="Arial;helvetica" w:ascii="Arial;helvetica" w:hAnsi="Arial;helvetica"/>
        </w:rPr>
        <w:t>: Set, first hearing. Hearing canceled at the request of author. Set for hearing April 16. (03/29/2001)</w:t>
        <w:br/>
      </w:r>
      <w:r>
        <w:rPr>
          <w:rFonts w:cs="Arial;helvetica" w:ascii="Arial;helvetica" w:hAnsi="Arial;helvetica"/>
          <w:b/>
        </w:rPr>
        <w:t>Hearing Date</w:t>
      </w:r>
      <w:r>
        <w:rPr>
          <w:rFonts w:cs="Arial;helvetica" w:ascii="Arial;helvetica" w:hAnsi="Arial;helvetica"/>
        </w:rPr>
        <w:t>: 04/16/2001 (SEN ENVIRONMENTAL QUALITY)</w:t>
        <w:br/>
        <w:t xml:space="preserve">ENVIROSURE: Establishes the California Environmental Insurance Program for Land Recycling (Envirosure) for making environmental insurance, as defined, for brownfield development more affordable </w:t>
        <w:br/>
        <w:br/>
      </w:r>
      <w:r>
        <w:rPr>
          <w:rFonts w:cs="Arial;helvetica" w:ascii="Arial;helvetica" w:hAnsi="Arial;helvetica"/>
          <w:b/>
        </w:rPr>
        <w:t>SB 405, McPherson:</w:t>
      </w:r>
      <w:r>
        <w:rPr>
          <w:rFonts w:cs="Arial;helvetica" w:ascii="Arial;helvetica" w:hAnsi="Arial;helvetica"/>
        </w:rPr>
        <w:t xml:space="preserve"> SEN AGRICULTURE AND WATER RESOURCES </w:t>
        <w:br/>
      </w:r>
      <w:r>
        <w:rPr>
          <w:rFonts w:cs="Arial;helvetica" w:ascii="Arial;helvetica" w:hAnsi="Arial;helvetica"/>
          <w:b/>
        </w:rPr>
        <w:t>Last Action</w:t>
      </w:r>
      <w:r>
        <w:rPr>
          <w:rFonts w:cs="Arial;helvetica" w:ascii="Arial;helvetica" w:hAnsi="Arial;helvetica"/>
        </w:rPr>
        <w:t xml:space="preserve">: Set, first hearing. Hearing cancelled at request of author. (04/03/2001) </w:t>
        <w:br/>
        <w:t xml:space="preserve">DWR: Provides that no payments or claims for payment arising from DWR’s activities relating to the purchase and sale of electricity shall be obligations of or paid from any State Water Project funds. </w:t>
        <w:br/>
        <w:br/>
      </w:r>
      <w:r>
        <w:rPr>
          <w:rFonts w:cs="Arial;helvetica" w:ascii="Arial;helvetica" w:hAnsi="Arial;helvetica"/>
          <w:b/>
        </w:rPr>
        <w:t>SB 654, Haynes:</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(03/12/2001)</w:t>
        <w:br/>
        <w:t xml:space="preserve">DISTRIBUTED GENERATION: Requires the CPUC to prohibit the imposition of standby charges on the use or operation of distributed energy resources, as defined. </w:t>
        <w:br/>
        <w:br/>
      </w:r>
      <w:r>
        <w:rPr>
          <w:rFonts w:cs="Arial;helvetica" w:ascii="Arial;helvetica" w:hAnsi="Arial;helvetica"/>
          <w:b/>
        </w:rPr>
        <w:t>SB 705, Margett:</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(03/12/2001)</w:t>
        <w:br/>
        <w:t xml:space="preserve">INTERVAL METERS: Requires a public utility that provides electricity to a large user of electricity, as defined, to measure the amount of electricity that large user of electricity consumes with an interval meter. </w:t>
        <w:br/>
        <w:br/>
      </w:r>
      <w:r>
        <w:rPr>
          <w:rFonts w:cs="Arial;helvetica" w:ascii="Arial;helvetica" w:hAnsi="Arial;helvetica"/>
          <w:b/>
        </w:rPr>
        <w:t>SB 960, Johannessen:</w:t>
      </w:r>
      <w:r>
        <w:rPr>
          <w:rFonts w:cs="Arial;helvetica" w:ascii="Arial;helvetica" w:hAnsi="Arial;helvetica"/>
        </w:rPr>
        <w:t xml:space="preserve"> SEN RULES </w:t>
        <w:br/>
      </w:r>
      <w:r>
        <w:rPr>
          <w:rFonts w:cs="Arial;helvetica" w:ascii="Arial;helvetica" w:hAnsi="Arial;helvetica"/>
          <w:b/>
        </w:rPr>
        <w:t>Last Action</w:t>
      </w:r>
      <w:r>
        <w:rPr>
          <w:rFonts w:cs="Arial;helvetica" w:ascii="Arial;helvetica" w:hAnsi="Arial;helvetica"/>
        </w:rPr>
        <w:t>: To Com. on RLS. (03/15/2001)</w:t>
        <w:br/>
        <w:t xml:space="preserve">AIR QUALITY: Makes a legislative declaration of intent to enact tax incentives for practices that reduce air pollution in this state. </w:t>
        <w:br/>
        <w:br/>
      </w:r>
      <w:r>
        <w:rPr>
          <w:rFonts w:cs="Arial;helvetica" w:ascii="Arial;helvetica" w:hAnsi="Arial;helvetica"/>
          <w:b/>
        </w:rPr>
        <w:t>SB 980, McClintock:</w:t>
      </w:r>
      <w:r>
        <w:rPr>
          <w:rFonts w:cs="Arial;helvetica" w:ascii="Arial;helvetica" w:hAnsi="Arial;helvetica"/>
        </w:rPr>
        <w:t xml:space="preserve"> SEN RULES </w:t>
        <w:br/>
      </w:r>
      <w:r>
        <w:rPr>
          <w:rFonts w:cs="Arial;helvetica" w:ascii="Arial;helvetica" w:hAnsi="Arial;helvetica"/>
          <w:b/>
        </w:rPr>
        <w:t>Last Action</w:t>
      </w:r>
      <w:r>
        <w:rPr>
          <w:rFonts w:cs="Arial;helvetica" w:ascii="Arial;helvetica" w:hAnsi="Arial;helvetica"/>
        </w:rPr>
        <w:t>: To Com. on RLS. (03/15/2001)</w:t>
        <w:br/>
        <w:t xml:space="preserve">ELECTRIC CORPORATION: Makes technical, nonsubstantive changes in the defeinition of a electric corporation. </w:t>
        <w:br/>
        <w:br/>
      </w:r>
      <w:r>
        <w:rPr>
          <w:rFonts w:cs="Arial;helvetica" w:ascii="Arial;helvetica" w:hAnsi="Arial;helvetica"/>
          <w:b/>
        </w:rPr>
        <w:t>SB 996, Morrow:</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(03/15/2001)</w:t>
        <w:br/>
        <w:t xml:space="preserve">CALIFORNIA FIRST: Provides that any local agency whose legislative body reviews and approves a development project that includes facilities for generation, transmission, and distribution of electrical power shall be granted preferential rates and use of the electrical power produced as conditions of approval of the development project. </w:t>
        <w:br/>
        <w:br/>
      </w:r>
      <w:r>
        <w:rPr>
          <w:rFonts w:cs="Arial;helvetica" w:ascii="Arial;helvetica" w:hAnsi="Arial;helvetica"/>
          <w:b/>
        </w:rPr>
        <w:t>SB 997, Morrow:</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(03/15/2001)</w:t>
        <w:br/>
        <w:t xml:space="preserve">FORWARD CONTRACTS: Authorizes an electrical corporation to achieve and maintain a portfolio of electricity supplies for its bundled service customers consisting of no less than 50%, and no greater than 95%, forward contracts, which shall not be subject to reasonableness reviews by the CPUC. </w:t>
        <w:br/>
        <w:br/>
      </w:r>
      <w:r>
        <w:rPr>
          <w:rFonts w:cs="Arial;helvetica" w:ascii="Arial;helvetica" w:hAnsi="Arial;helvetica"/>
          <w:b/>
        </w:rPr>
        <w:t>SB 1008, Perata:</w:t>
      </w:r>
      <w:r>
        <w:rPr>
          <w:rFonts w:cs="Arial;helvetica" w:ascii="Arial;helvetica" w:hAnsi="Arial;helvetica"/>
        </w:rPr>
        <w:t xml:space="preserve"> SEN LOCAL GOVERNMENT </w:t>
        <w:br/>
      </w:r>
      <w:r>
        <w:rPr>
          <w:rFonts w:cs="Arial;helvetica" w:ascii="Arial;helvetica" w:hAnsi="Arial;helvetica"/>
          <w:b/>
        </w:rPr>
        <w:t>Last Action</w:t>
      </w:r>
      <w:r>
        <w:rPr>
          <w:rFonts w:cs="Arial;helvetica" w:ascii="Arial;helvetica" w:hAnsi="Arial;helvetica"/>
        </w:rPr>
        <w:t xml:space="preserve">: From committee with author's amendments. Read second time. Amended. Re-referred to committee. Author's amendments. (03/29/2001) </w:t>
        <w:br/>
      </w:r>
      <w:r>
        <w:rPr>
          <w:rFonts w:cs="Arial;helvetica" w:ascii="Arial;helvetica" w:hAnsi="Arial;helvetica"/>
          <w:b/>
        </w:rPr>
        <w:t>Hearing Date</w:t>
      </w:r>
      <w:r>
        <w:rPr>
          <w:rFonts w:cs="Arial;helvetica" w:ascii="Arial;helvetica" w:hAnsi="Arial;helvetica"/>
        </w:rPr>
        <w:t>: 04/04/2001 (SEN LOCAL GOVERNMENT)</w:t>
        <w:br/>
        <w:t xml:space="preserve">HYDRO ASSETS: Requires generation assets owned by any public utility shall continue to be subject to regulation by the CPUC; authorizes the Upper Mokelumne River Watershed Authority to acquire facilities within those counties for the generation of hydroelectric power. </w:t>
        <w:br/>
        <w:br/>
      </w:r>
      <w:r>
        <w:rPr>
          <w:rFonts w:cs="Arial;helvetica" w:ascii="Arial;helvetica" w:hAnsi="Arial;helvetica"/>
          <w:b/>
        </w:rPr>
        <w:t>SB 1012, Battin: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(03/15/2001)</w:t>
        <w:br/>
        <w:t xml:space="preserve">FORWARD CONTRACTS: Makes findings and declarations regarding long term contracts and declares the intent of the Legislature that an electrical corporation shall maintain a portfolio of electricity without a reasonableness review of any contract in accordance with specified guidelines. </w:t>
        <w:br/>
        <w:br/>
      </w:r>
      <w:r>
        <w:rPr>
          <w:rFonts w:cs="Arial;helvetica" w:ascii="Arial;helvetica" w:hAnsi="Arial;helvetica"/>
          <w:b/>
        </w:rPr>
        <w:t>SB 1015, McClintock:</w:t>
      </w:r>
      <w:r>
        <w:rPr>
          <w:rFonts w:cs="Arial;helvetica" w:ascii="Arial;helvetica" w:hAnsi="Arial;helvetica"/>
        </w:rPr>
        <w:t xml:space="preserve"> SEN ENVIRONMENTAL QUALITY </w:t>
        <w:br/>
      </w:r>
      <w:r>
        <w:rPr>
          <w:rFonts w:cs="Arial;helvetica" w:ascii="Arial;helvetica" w:hAnsi="Arial;helvetica"/>
          <w:b/>
        </w:rPr>
        <w:t>Last Action</w:t>
      </w:r>
      <w:r>
        <w:rPr>
          <w:rFonts w:cs="Arial;helvetica" w:ascii="Arial;helvetica" w:hAnsi="Arial;helvetica"/>
        </w:rPr>
        <w:t xml:space="preserve">: Set, first hearing. Hearing canceled at the request of author. Set, first hearing. Hearing cancelled at request of author. (03/29/2001) </w:t>
        <w:br/>
        <w:t xml:space="preserve">AIR QUALITY: Requires CARB to develop emission factors for aggregate processing facilities. </w:t>
        <w:br/>
        <w:br/>
      </w:r>
      <w:r>
        <w:rPr>
          <w:rFonts w:cs="Arial;helvetica" w:ascii="Arial;helvetica" w:hAnsi="Arial;helvetica"/>
          <w:b/>
        </w:rPr>
        <w:t>SB 1032, Costa:</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(03/15/2001)</w:t>
        <w:br/>
        <w:t xml:space="preserve">BACK-UP GENERATION: Establishes the Backup Generation for Mandatory Load Curtailment Program and Fund to minimize financial barriers for agricultural producers, packers, processors, and water pumpers to install and operate backup generation. </w:t>
        <w:br/>
        <w:br/>
      </w:r>
      <w:r>
        <w:rPr>
          <w:rFonts w:cs="Arial;helvetica" w:ascii="Arial;helvetica" w:hAnsi="Arial;helvetica"/>
          <w:b/>
        </w:rPr>
        <w:t>SB 1039, McClintock:</w:t>
      </w:r>
      <w:r>
        <w:rPr>
          <w:rFonts w:cs="Arial;helvetica" w:ascii="Arial;helvetica" w:hAnsi="Arial;helvetica"/>
        </w:rPr>
        <w:t xml:space="preserve"> SEN LOCAL GOVERNMENT </w:t>
        <w:br/>
      </w:r>
      <w:r>
        <w:rPr>
          <w:rFonts w:cs="Arial;helvetica" w:ascii="Arial;helvetica" w:hAnsi="Arial;helvetica"/>
          <w:b/>
        </w:rPr>
        <w:t>Last Action</w:t>
      </w:r>
      <w:r>
        <w:rPr>
          <w:rFonts w:cs="Arial;helvetica" w:ascii="Arial;helvetica" w:hAnsi="Arial;helvetica"/>
        </w:rPr>
        <w:t>: Set for hearing May 2. (03/27/2001)</w:t>
        <w:br/>
      </w:r>
      <w:r>
        <w:rPr>
          <w:rFonts w:cs="Arial;helvetica" w:ascii="Arial;helvetica" w:hAnsi="Arial;helvetica"/>
          <w:b/>
        </w:rPr>
        <w:t>Hearing Date</w:t>
      </w:r>
      <w:r>
        <w:rPr>
          <w:rFonts w:cs="Arial;helvetica" w:ascii="Arial;helvetica" w:hAnsi="Arial;helvetica"/>
        </w:rPr>
        <w:t>: 05/02/2001 (SEN LOCAL GOVERNMENT)</w:t>
        <w:br/>
        <w:t xml:space="preserve">SITING: Provides that any power plant approved by the CEC is exempt from review by any city or county if the facility is proposed to be sited on land zoned as industrial or agricultural at the time the property was last acquired. </w:t>
        <w:br/>
        <w:br/>
      </w:r>
      <w:r>
        <w:rPr>
          <w:rFonts w:cs="Arial;helvetica" w:ascii="Arial;helvetica" w:hAnsi="Arial;helvetica"/>
          <w:b/>
        </w:rPr>
        <w:t>SB 1074, Soto:</w:t>
      </w:r>
      <w:r>
        <w:rPr>
          <w:rFonts w:cs="Arial;helvetica" w:ascii="Arial;helvetica" w:hAnsi="Arial;helvetica"/>
        </w:rPr>
        <w:t xml:space="preserve"> SEN REVENUE AND TAXATION </w:t>
        <w:br/>
      </w:r>
      <w:r>
        <w:rPr>
          <w:rFonts w:cs="Arial;helvetica" w:ascii="Arial;helvetica" w:hAnsi="Arial;helvetica"/>
          <w:b/>
        </w:rPr>
        <w:t>Last Action</w:t>
      </w:r>
      <w:r>
        <w:rPr>
          <w:rFonts w:cs="Arial;helvetica" w:ascii="Arial;helvetica" w:hAnsi="Arial;helvetica"/>
        </w:rPr>
        <w:t>: Set for hearing April 18. (03/26/2001)</w:t>
        <w:br/>
      </w:r>
      <w:r>
        <w:rPr>
          <w:rFonts w:cs="Arial;helvetica" w:ascii="Arial;helvetica" w:hAnsi="Arial;helvetica"/>
          <w:b/>
        </w:rPr>
        <w:t>Hearing Date</w:t>
      </w:r>
      <w:r>
        <w:rPr>
          <w:rFonts w:cs="Arial;helvetica" w:ascii="Arial;helvetica" w:hAnsi="Arial;helvetica"/>
        </w:rPr>
        <w:t>: 04/18/2001 (SEN REVENUE AND TAXATION)</w:t>
        <w:br/>
        <w:t xml:space="preserve">RENEWABLE GENERATION: Provides a tax exemption for the sale, storage and use of microturbines, fuel cells, and photovoltaic cells or any other solar energy cell or panel. </w:t>
        <w:br/>
        <w:br/>
      </w:r>
      <w:r>
        <w:rPr>
          <w:rFonts w:cs="Arial;helvetica" w:ascii="Arial;helvetica" w:hAnsi="Arial;helvetica"/>
          <w:b/>
        </w:rPr>
        <w:t>SB 1076, Soto:</w:t>
      </w:r>
      <w:r>
        <w:rPr>
          <w:rFonts w:cs="Arial;helvetica" w:ascii="Arial;helvetica" w:hAnsi="Arial;helvetica"/>
        </w:rPr>
        <w:t xml:space="preserve"> SEN LOCAL GOVERNMENT </w:t>
        <w:br/>
      </w:r>
      <w:r>
        <w:rPr>
          <w:rFonts w:cs="Arial;helvetica" w:ascii="Arial;helvetica" w:hAnsi="Arial;helvetica"/>
          <w:b/>
        </w:rPr>
        <w:t>Last Action</w:t>
      </w:r>
      <w:r>
        <w:rPr>
          <w:rFonts w:cs="Arial;helvetica" w:ascii="Arial;helvetica" w:hAnsi="Arial;helvetica"/>
        </w:rPr>
        <w:t>: To Coms. on L.GOV. and JUD. (03/15/2001)</w:t>
        <w:br/>
        <w:t xml:space="preserve">MUNIS: Relating to establishing public power districts. </w:t>
        <w:br/>
        <w:br/>
      </w:r>
      <w:r>
        <w:rPr>
          <w:rFonts w:cs="Arial;helvetica" w:ascii="Arial;helvetica" w:hAnsi="Arial;helvetica"/>
          <w:b/>
        </w:rPr>
        <w:t>SB 1079, Battin: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(03/15/2001)</w:t>
        <w:br/>
        <w:t xml:space="preserve">SITING: Exempts from that CEQA-equivalent siting process at the CEC the siting or construction of the Teayawa Energy Center located on trust lands of the federally recognized Torres Martinez Indian tribe in Riverside County. </w:t>
        <w:br/>
        <w:br/>
      </w:r>
      <w:r>
        <w:rPr>
          <w:rFonts w:cs="Arial;helvetica" w:ascii="Arial;helvetica" w:hAnsi="Arial;helvetica"/>
          <w:b/>
        </w:rPr>
        <w:t>SB 1109, Battin:</w:t>
      </w:r>
      <w:r>
        <w:rPr>
          <w:rFonts w:cs="Arial;helvetica" w:ascii="Arial;helvetica" w:hAnsi="Arial;helvetica"/>
        </w:rPr>
        <w:t xml:space="preserve"> SEN ENVIRONMENTAL QUALITY </w:t>
        <w:br/>
      </w:r>
      <w:r>
        <w:rPr>
          <w:rFonts w:cs="Arial;helvetica" w:ascii="Arial;helvetica" w:hAnsi="Arial;helvetica"/>
          <w:b/>
        </w:rPr>
        <w:t>Last Action</w:t>
      </w:r>
      <w:r>
        <w:rPr>
          <w:rFonts w:cs="Arial;helvetica" w:ascii="Arial;helvetica" w:hAnsi="Arial;helvetica"/>
        </w:rPr>
        <w:t>: Set for hearing April 16. (03/29/2001)</w:t>
        <w:br/>
      </w:r>
      <w:r>
        <w:rPr>
          <w:rFonts w:cs="Arial;helvetica" w:ascii="Arial;helvetica" w:hAnsi="Arial;helvetica"/>
          <w:b/>
        </w:rPr>
        <w:t>Hearing Date</w:t>
      </w:r>
      <w:r>
        <w:rPr>
          <w:rFonts w:cs="Arial;helvetica" w:ascii="Arial;helvetica" w:hAnsi="Arial;helvetica"/>
        </w:rPr>
        <w:t>: 04/16/2001 (SEN ENVIRONMENTAL QUALITY)</w:t>
        <w:br/>
        <w:t xml:space="preserve">SITING: Requires that all applications for powerplants and related facilities that can be put into service on or before August 1, 2002 be accepted in the 6-month expedited siting process established in AB 970. </w:t>
        <w:br/>
        <w:br/>
      </w:r>
      <w:r>
        <w:rPr>
          <w:rFonts w:cs="Arial;helvetica" w:ascii="Arial;helvetica" w:hAnsi="Arial;helvetica"/>
          <w:b/>
        </w:rPr>
        <w:t>SB 1110, Battin:</w:t>
      </w:r>
      <w:r>
        <w:rPr>
          <w:rFonts w:cs="Arial;helvetica" w:ascii="Arial;helvetica" w:hAnsi="Arial;helvetica"/>
        </w:rPr>
        <w:t xml:space="preserve"> SEN ENVIRONMENTAL QUALITY </w:t>
        <w:br/>
      </w:r>
      <w:r>
        <w:rPr>
          <w:rFonts w:cs="Arial;helvetica" w:ascii="Arial;helvetica" w:hAnsi="Arial;helvetica"/>
          <w:b/>
        </w:rPr>
        <w:t>Last Action</w:t>
      </w:r>
      <w:r>
        <w:rPr>
          <w:rFonts w:cs="Arial;helvetica" w:ascii="Arial;helvetica" w:hAnsi="Arial;helvetica"/>
        </w:rPr>
        <w:t>: Set for hearing April 16. (03/29/2001)</w:t>
        <w:br/>
      </w:r>
      <w:r>
        <w:rPr>
          <w:rFonts w:cs="Arial;helvetica" w:ascii="Arial;helvetica" w:hAnsi="Arial;helvetica"/>
          <w:b/>
        </w:rPr>
        <w:t>Hearing Date</w:t>
      </w:r>
      <w:r>
        <w:rPr>
          <w:rFonts w:cs="Arial;helvetica" w:ascii="Arial;helvetica" w:hAnsi="Arial;helvetica"/>
        </w:rPr>
        <w:t>: 04/16/2001 (SEN ENVIRONMENTAL QUALITY)</w:t>
        <w:br/>
        <w:t xml:space="preserve">SITING: Makes changes to the expedited 6-moth siting process established in AB 970 and extends those deadlines. </w:t>
        <w:br/>
        <w:br/>
      </w:r>
      <w:r>
        <w:rPr>
          <w:rFonts w:cs="Arial;helvetica" w:ascii="Arial;helvetica" w:hAnsi="Arial;helvetica"/>
          <w:b/>
        </w:rPr>
        <w:t>SB 1116, Alarcon: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(03/15/2001)</w:t>
        <w:br/>
        <w:t xml:space="preserve">LOW-INCOME ASSISTANCE: Establishes the Low-Income Oversight Board, establishes the CARE discount at 30%, and requires public utility electrical and gas corporations to establish 95% penetration goals to increase participation in CARE. </w:t>
        <w:br/>
        <w:br/>
      </w:r>
      <w:r>
        <w:rPr>
          <w:rFonts w:cs="Arial;helvetica" w:ascii="Arial;helvetica" w:hAnsi="Arial;helvetica"/>
          <w:b/>
        </w:rPr>
        <w:t>SB 1117, Margett:</w:t>
      </w:r>
      <w:r>
        <w:rPr>
          <w:rFonts w:cs="Arial;helvetica" w:ascii="Arial;helvetica" w:hAnsi="Arial;helvetica"/>
        </w:rPr>
        <w:t xml:space="preserve"> SEN RULES </w:t>
        <w:br/>
      </w:r>
      <w:r>
        <w:rPr>
          <w:rFonts w:cs="Arial;helvetica" w:ascii="Arial;helvetica" w:hAnsi="Arial;helvetica"/>
          <w:b/>
        </w:rPr>
        <w:t>Last Action</w:t>
      </w:r>
      <w:r>
        <w:rPr>
          <w:rFonts w:cs="Arial;helvetica" w:ascii="Arial;helvetica" w:hAnsi="Arial;helvetica"/>
        </w:rPr>
        <w:t>: To Com. on RLS. (03/15/2001)</w:t>
        <w:br/>
        <w:t xml:space="preserve">ELECTRIC RESTRUCTURING: Spot bill relating to the Public Utilities Act. </w:t>
        <w:br/>
        <w:br/>
      </w:r>
      <w:r>
        <w:rPr>
          <w:rFonts w:cs="Arial;helvetica" w:ascii="Arial;helvetica" w:hAnsi="Arial;helvetica"/>
          <w:b/>
        </w:rPr>
        <w:t>SB 1126, Alarcon: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(03/15/2001)</w:t>
        <w:br/>
        <w:t xml:space="preserve">MUNIS: Permits a public agency to provide aggregation service to all of the customers within its jurisdiction; and permits local publicly owned electric utility to sell electricity to the retail customers of an electrical corporation under specified conditions. </w:t>
        <w:br/>
        <w:br/>
      </w:r>
      <w:r>
        <w:rPr>
          <w:rFonts w:cs="Arial;helvetica" w:ascii="Arial;helvetica" w:hAnsi="Arial;helvetica"/>
          <w:b/>
        </w:rPr>
        <w:t>SB 1140, Battin:</w:t>
      </w:r>
      <w:r>
        <w:rPr>
          <w:rFonts w:cs="Arial;helvetica" w:ascii="Arial;helvetica" w:hAnsi="Arial;helvetica"/>
        </w:rPr>
        <w:t xml:space="preserve"> SEN RULES </w:t>
        <w:br/>
      </w:r>
      <w:r>
        <w:rPr>
          <w:rFonts w:cs="Arial;helvetica" w:ascii="Arial;helvetica" w:hAnsi="Arial;helvetica"/>
          <w:b/>
        </w:rPr>
        <w:t>Last Action</w:t>
      </w:r>
      <w:r>
        <w:rPr>
          <w:rFonts w:cs="Arial;helvetica" w:ascii="Arial;helvetica" w:hAnsi="Arial;helvetica"/>
        </w:rPr>
        <w:t>: To Com. on RLS. (03/15/2001)</w:t>
        <w:br/>
        <w:t xml:space="preserve">ON-SITE GENERATION: Declares it is the intent of the Legislature to repeal all statutory and regulatory barriers that discourage large energy consumers from generating their own power. </w:t>
        <w:br/>
        <w:br/>
      </w:r>
      <w:r>
        <w:rPr>
          <w:rFonts w:cs="Arial;helvetica" w:ascii="Arial;helvetica" w:hAnsi="Arial;helvetica"/>
          <w:b/>
        </w:rPr>
        <w:t>SB 1143, Bowen: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(03/15/2001)</w:t>
        <w:br/>
        <w:t xml:space="preserve">ENERGY FORECAST: Requires the CEC to annually perform an assessment of the need for resource additions that will reasonably balance the requirements of state and regional growth and development; and requires the CEC to prepare an energy diversity plan to achieve renewable energy resource goals as specified. </w:t>
        <w:br/>
        <w:br/>
      </w:r>
      <w:r>
        <w:rPr>
          <w:rFonts w:cs="Arial;helvetica" w:ascii="Arial;helvetica" w:hAnsi="Arial;helvetica"/>
          <w:b/>
        </w:rPr>
        <w:t>SB 1149, Margett:</w:t>
      </w:r>
      <w:r>
        <w:rPr>
          <w:rFonts w:cs="Arial;helvetica" w:ascii="Arial;helvetica" w:hAnsi="Arial;helvetica"/>
        </w:rPr>
        <w:t xml:space="preserve"> SEN RULES </w:t>
        <w:br/>
      </w:r>
      <w:r>
        <w:rPr>
          <w:rFonts w:cs="Arial;helvetica" w:ascii="Arial;helvetica" w:hAnsi="Arial;helvetica"/>
          <w:b/>
        </w:rPr>
        <w:t>Last Action</w:t>
      </w:r>
      <w:r>
        <w:rPr>
          <w:rFonts w:cs="Arial;helvetica" w:ascii="Arial;helvetica" w:hAnsi="Arial;helvetica"/>
        </w:rPr>
        <w:t>: To Com. on RLS. (03/15/2001)</w:t>
        <w:br/>
        <w:t xml:space="preserve">ISO: Spot bill relating to ISO and the efficient use and reliable operation of the state's electricity transmission grid. </w:t>
        <w:br/>
        <w:br/>
      </w:r>
      <w:r>
        <w:rPr>
          <w:rFonts w:cs="Arial;helvetica" w:ascii="Arial;helvetica" w:hAnsi="Arial;helvetica"/>
          <w:b/>
        </w:rPr>
        <w:t>SB 1155, Machado:</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N.R. &amp; W. (03/15/2001)</w:t>
        <w:br/>
        <w:t xml:space="preserve">GAS: Increases the penalty for any entity from willfully permitting natural gas to wastefully escape into the atmosphere. </w:t>
        <w:br/>
        <w:br/>
      </w:r>
      <w:r>
        <w:rPr>
          <w:rFonts w:cs="Arial;helvetica" w:ascii="Arial;helvetica" w:hAnsi="Arial;helvetica"/>
          <w:b/>
        </w:rPr>
        <w:t>SJR 7, Alpert:</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In Assembly. Held at Desk. (03/22/2001)</w:t>
        <w:br/>
        <w:t xml:space="preserve">REFUNDS: Resolution memorializing the President and the Congress to support legislation requiring FERC to order refunds and establish a wholesale rate cap. </w:t>
      </w:r>
    </w:p>
    <w:sectPr>
      <w:type w:val="continuous"/>
      <w:pgSz w:w="12240" w:h="15840"/>
      <w:pgMar w:left="1440" w:right="1440" w:gutter="0" w:header="0" w:top="72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altName w:val="helvetica"/>
    <w:charset w:val="00" w:characterSet="windows-1252"/>
    <w:family w:val="swiss"/>
    <w:pitch w:val="variable"/>
  </w:font>
  <w:font w:name="Liberation Sans">
    <w:altName w:val="Arial"/>
    <w:charset w:val="01" w:characterSet="utf-8"/>
    <w:family w:val="swiss"/>
    <w:pitch w:val="variable"/>
  </w:font>
  <w:font w:name="Haettenschweiler">
    <w:charset w:val="00" w:characterSet="windows-1252"/>
    <w:family w:val="swiss"/>
    <w:pitch w:val="variable"/>
  </w:font>
  <w:font w:name="Arial Narrow">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helvetica" w:hAnsi="Arial;helvetica" w:cs="Arial;helvetica"/>
      </w:rPr>
    </w:pPr>
    <w:r>
      <w:rPr>
        <w:rFonts w:cs="Arial;helvetica" w:ascii="Arial;helvetica" w:hAnsi="Arial;helvetica"/>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3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helvetica" w:hAnsi="Arial;helvetica" w:cs="Arial;helvetica"/>
      <w:b/>
      <w:i/>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2001-01-12T16:41:00Z</dcterms:created>
  <dc:creator>J Malinowski-Ball</dc:creator>
  <dc:description/>
  <dc:language>en-CA</dc:language>
  <cp:lastModifiedBy>J Malinowski-Ball</cp:lastModifiedBy>
  <dcterms:modified xsi:type="dcterms:W3CDTF">2001-03-30T21:54:00Z</dcterms:modified>
  <cp:revision>20</cp:revision>
  <dc:subject/>
  <dc:title> </dc:title>
</cp:coreProperties>
</file>