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Transwestern Pipeline Company</w:t>
      </w:r>
    </w:p>
    <w:p>
      <w:pPr>
        <w:pStyle w:val="Normal"/>
        <w:tabs>
          <w:tab w:val="clear" w:pos="720"/>
          <w:tab w:val="center" w:pos="1980" w:leader="none"/>
          <w:tab w:val="center" w:pos="7200" w:leader="none"/>
        </w:tabs>
        <w:rPr/>
      </w:pPr>
      <w:r>
        <w:rPr/>
        <w:tab/>
        <w:tab/>
      </w:r>
      <w:r>
        <w:rPr>
          <w:b/>
          <w:bCs/>
        </w:rPr>
        <w:t>2001</w:t>
      </w:r>
    </w:p>
    <w:p>
      <w:pPr>
        <w:pStyle w:val="Normal"/>
        <w:tabs>
          <w:tab w:val="clear" w:pos="720"/>
          <w:tab w:val="center" w:pos="1980" w:leader="none"/>
          <w:tab w:val="center" w:pos="7200" w:leader="none"/>
        </w:tabs>
        <w:rPr/>
      </w:pPr>
      <w:r>
        <w:rPr/>
        <w:tab/>
      </w:r>
      <w:r>
        <w:rPr>
          <w:b/>
          <w:bCs/>
          <w:u w:val="single"/>
        </w:rPr>
        <w:t>Company</w:t>
      </w:r>
      <w:r>
        <w:rPr/>
        <w:tab/>
      </w:r>
      <w:r>
        <w:rPr>
          <w:b/>
          <w:bCs/>
          <w:u w:val="single"/>
        </w:rPr>
        <w:t>Est. Revenue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1.</w:t>
        <w:tab/>
        <w:t>Southern California Gas Company</w:t>
        <w:tab/>
        <w:t>$56,327,014.34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2.</w:t>
        <w:tab/>
        <w:t>Texaco Natural Gas, Inc.</w:t>
        <w:tab/>
        <w:t>16,160,472.96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3.</w:t>
        <w:tab/>
        <w:t>PG&amp;E Energy Trading-Gas Corporation</w:t>
        <w:tab/>
        <w:t>15,976,300.63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4.</w:t>
        <w:tab/>
        <w:t>Sempra Energy Trading Corp.</w:t>
        <w:tab/>
        <w:t>14,591,763.61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5.</w:t>
        <w:tab/>
        <w:t>BP Energy Company</w:t>
        <w:tab/>
        <w:t>10,891,767.86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6.</w:t>
        <w:tab/>
        <w:t>Duke Energy Trading and Marketing, L.L.C.</w:t>
        <w:tab/>
        <w:t>7,926,673.20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7.</w:t>
        <w:tab/>
        <w:t>El Paso Energy Marketing Company</w:t>
        <w:tab/>
        <w:t>7,254,877.03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8.</w:t>
        <w:tab/>
        <w:t>Burlington Resources Trading, Inc.</w:t>
        <w:tab/>
        <w:t>5,159,165.88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9.</w:t>
        <w:tab/>
        <w:t>Agave Energy Co.</w:t>
        <w:tab/>
        <w:t>4,646,900.21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10.</w:t>
        <w:tab/>
        <w:t>US Gas Transportation, Inc.</w:t>
        <w:tab/>
        <w:t>4,410,753.38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Florida Gas Transmision Co.</w:t>
      </w:r>
    </w:p>
    <w:p>
      <w:pPr>
        <w:pStyle w:val="Normal"/>
        <w:tabs>
          <w:tab w:val="clear" w:pos="720"/>
          <w:tab w:val="center" w:pos="1980" w:leader="none"/>
          <w:tab w:val="center" w:pos="7200" w:leader="none"/>
        </w:tabs>
        <w:rPr/>
      </w:pPr>
      <w:r>
        <w:rPr/>
        <w:tab/>
        <w:tab/>
      </w:r>
      <w:r>
        <w:rPr>
          <w:b/>
          <w:bCs/>
        </w:rPr>
        <w:t>2001</w:t>
      </w:r>
    </w:p>
    <w:p>
      <w:pPr>
        <w:pStyle w:val="Normal"/>
        <w:tabs>
          <w:tab w:val="clear" w:pos="720"/>
          <w:tab w:val="center" w:pos="1980" w:leader="none"/>
          <w:tab w:val="center" w:pos="7200" w:leader="none"/>
        </w:tabs>
        <w:rPr/>
      </w:pPr>
      <w:r>
        <w:rPr/>
        <w:tab/>
      </w:r>
      <w:r>
        <w:rPr>
          <w:b/>
          <w:bCs/>
          <w:u w:val="single"/>
        </w:rPr>
        <w:t>Company</w:t>
      </w:r>
      <w:r>
        <w:rPr/>
        <w:tab/>
      </w:r>
      <w:r>
        <w:rPr>
          <w:b/>
          <w:bCs/>
          <w:u w:val="single"/>
        </w:rPr>
        <w:t>Est. Revenue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1.</w:t>
        <w:tab/>
        <w:t>Florida Power and Light Company</w:t>
        <w:tab/>
        <w:t>$147,558,950.01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2.</w:t>
        <w:tab/>
        <w:t>Florida Power Corporation</w:t>
        <w:tab/>
        <w:t>41,002,631.42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3.</w:t>
        <w:tab/>
        <w:t>Florida Gas Utility</w:t>
        <w:tab/>
        <w:t>24,579,371.13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4.</w:t>
        <w:tab/>
        <w:t>Peoples Gas System</w:t>
        <w:tab/>
        <w:t>24,161,390.31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5.</w:t>
        <w:tab/>
        <w:t>Infinite Energy, Inc.</w:t>
        <w:tab/>
        <w:t>15,112,739.46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6.</w:t>
        <w:tab/>
        <w:t>Dynegy Gas Transportation, Inc.</w:t>
        <w:tab/>
        <w:t>13,996,546.98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7.</w:t>
        <w:tab/>
        <w:t>Tallahassee, City of</w:t>
        <w:tab/>
        <w:t>11,765,907.18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8.</w:t>
        <w:tab/>
        <w:t>Nui Corporation</w:t>
        <w:tab/>
        <w:t>10,095,828.17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9.</w:t>
        <w:tab/>
        <w:t>Texaco Natural Gas, Inc.</w:t>
        <w:tab/>
        <w:t>9,168,416.42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10.</w:t>
        <w:tab/>
        <w:t>Lakeland, City of</w:t>
        <w:tab/>
        <w:t>8,004,804.83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>Northern Natural Gas Company</w:t>
      </w:r>
    </w:p>
    <w:p>
      <w:pPr>
        <w:pStyle w:val="Normal"/>
        <w:tabs>
          <w:tab w:val="clear" w:pos="720"/>
          <w:tab w:val="center" w:pos="1980" w:leader="none"/>
          <w:tab w:val="center" w:pos="7200" w:leader="none"/>
        </w:tabs>
        <w:rPr/>
      </w:pPr>
      <w:r>
        <w:rPr/>
        <w:tab/>
        <w:tab/>
      </w:r>
      <w:r>
        <w:rPr>
          <w:b/>
          <w:bCs/>
        </w:rPr>
        <w:t>2001</w:t>
      </w:r>
    </w:p>
    <w:p>
      <w:pPr>
        <w:pStyle w:val="Normal"/>
        <w:tabs>
          <w:tab w:val="clear" w:pos="720"/>
          <w:tab w:val="center" w:pos="1980" w:leader="none"/>
          <w:tab w:val="center" w:pos="7200" w:leader="none"/>
        </w:tabs>
        <w:rPr/>
      </w:pPr>
      <w:r>
        <w:rPr/>
        <w:tab/>
      </w:r>
      <w:r>
        <w:rPr>
          <w:b/>
          <w:bCs/>
          <w:u w:val="single"/>
        </w:rPr>
        <w:t>Company</w:t>
      </w:r>
      <w:r>
        <w:rPr/>
        <w:tab/>
      </w:r>
      <w:r>
        <w:rPr>
          <w:b/>
          <w:bCs/>
          <w:u w:val="single"/>
        </w:rPr>
        <w:t>Est. Revenue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1.</w:t>
        <w:tab/>
        <w:t>Reliant Energy Minnegasco</w:t>
        <w:tab/>
        <w:t>$83,777,030.76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2.</w:t>
        <w:tab/>
        <w:t>Utilicorp United, Inc.</w:t>
        <w:tab/>
        <w:t>55,418,941.65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3.</w:t>
        <w:tab/>
        <w:t>Northern States Power Company - Minnesota</w:t>
        <w:tab/>
        <w:t>44,596,728.60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4</w:t>
        <w:tab/>
        <w:t>MidAmerican Energy Company</w:t>
        <w:tab/>
        <w:t>43,951,373.92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5.</w:t>
        <w:tab/>
        <w:t>Metropolitan Utilities District</w:t>
        <w:tab/>
        <w:t>19,469,333.15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6.</w:t>
        <w:tab/>
        <w:t>Nicor Gas Company</w:t>
        <w:tab/>
        <w:t>15,562,566.54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7.</w:t>
        <w:tab/>
        <w:t>ANR Pipeline Company</w:t>
        <w:tab/>
        <w:t>11,687,794.47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8.</w:t>
        <w:tab/>
        <w:t>Northern States Power Co. of Wisconsin</w:t>
        <w:tab/>
        <w:t>9,692,940.07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9.</w:t>
        <w:tab/>
        <w:t>IES Utilities, Inc.</w:t>
        <w:tab/>
        <w:t>9,301,791.77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10.</w:t>
        <w:tab/>
        <w:t>Wisconsin Gas Company</w:t>
        <w:tab/>
        <w:t>9,138,137.09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Consolidated Top Ten</w:t>
      </w:r>
    </w:p>
    <w:p>
      <w:pPr>
        <w:pStyle w:val="Normal"/>
        <w:tabs>
          <w:tab w:val="clear" w:pos="720"/>
          <w:tab w:val="center" w:pos="1980" w:leader="none"/>
          <w:tab w:val="center" w:pos="7200" w:leader="none"/>
        </w:tabs>
        <w:rPr/>
      </w:pPr>
      <w:r>
        <w:rPr/>
        <w:tab/>
        <w:tab/>
        <w:t>2001</w:t>
      </w:r>
    </w:p>
    <w:p>
      <w:pPr>
        <w:pStyle w:val="Normal"/>
        <w:tabs>
          <w:tab w:val="clear" w:pos="720"/>
          <w:tab w:val="center" w:pos="1980" w:leader="none"/>
          <w:tab w:val="center" w:pos="7200" w:leader="none"/>
        </w:tabs>
        <w:rPr/>
      </w:pPr>
      <w:r>
        <w:rPr/>
        <w:tab/>
      </w:r>
      <w:r>
        <w:rPr>
          <w:b/>
          <w:bCs/>
          <w:u w:val="single"/>
        </w:rPr>
        <w:t>Company</w:t>
      </w:r>
      <w:r>
        <w:rPr/>
        <w:tab/>
      </w:r>
      <w:r>
        <w:rPr>
          <w:b/>
          <w:bCs/>
          <w:u w:val="single"/>
        </w:rPr>
        <w:t>Est. Revenue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1.</w:t>
        <w:tab/>
        <w:t>Florida Power and Light Company</w:t>
        <w:tab/>
        <w:t>$147,558,950l01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2.</w:t>
        <w:tab/>
        <w:t>Reliant Energy Minnegasco</w:t>
        <w:tab/>
        <w:t>83,777,030.76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3.</w:t>
        <w:tab/>
        <w:t>Southern California Gas Company</w:t>
        <w:tab/>
        <w:t>56,327,014.34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4.</w:t>
        <w:tab/>
        <w:t>Utilicorp United, Inc.</w:t>
        <w:tab/>
        <w:t>55,418,941.65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5.</w:t>
        <w:tab/>
        <w:t>Northern States Power Company - Minnesota</w:t>
        <w:tab/>
        <w:t>44,596,728.60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6.</w:t>
        <w:tab/>
        <w:t>MidAmerican Energy Company</w:t>
        <w:tab/>
        <w:t>43,951,373.92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7.</w:t>
        <w:tab/>
        <w:t>Florida Power Corporation</w:t>
        <w:tab/>
        <w:t>41,002,631.42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8.</w:t>
        <w:tab/>
        <w:t>Florida Gas Utility</w:t>
        <w:tab/>
        <w:t>24,579,371.13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9.</w:t>
        <w:tab/>
        <w:t>Peoples Gas System</w:t>
        <w:tab/>
        <w:t>24,161,390.31</w:t>
      </w:r>
    </w:p>
    <w:p>
      <w:pPr>
        <w:pStyle w:val="Normal"/>
        <w:tabs>
          <w:tab w:val="left" w:pos="720" w:leader="none"/>
          <w:tab w:val="right" w:pos="7920" w:leader="none"/>
        </w:tabs>
        <w:rPr/>
      </w:pPr>
      <w:r>
        <w:rPr/>
        <w:t>10.</w:t>
        <w:tab/>
        <w:t>Metropolitan Utilities District</w:t>
        <w:tab/>
        <w:t>19,469,333.15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  <w:tab w:val="right" w:pos="7920" w:leader="none"/>
      </w:tabs>
      <w:jc w:val="center"/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720" w:start="720" w:end="0"/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2001-11-16T17:00:00Z</dcterms:created>
  <dc:creator>swadle</dc:creator>
  <dc:description/>
  <dc:language>en-CA</dc:language>
  <cp:lastModifiedBy>swadle</cp:lastModifiedBy>
  <cp:lastPrinted>2001-11-16T14:59:00Z</cp:lastPrinted>
  <dcterms:modified xsi:type="dcterms:W3CDTF">2001-11-16T18:37:00Z</dcterms:modified>
  <cp:revision>6</cp:revision>
  <dc:subject/>
  <dc:title>Transwestern Pipeline Company</dc:title>
</cp:coreProperties>
</file>