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4"/>
          <w:szCs w:val="24"/>
        </w:rPr>
      </w:pPr>
      <w:r>
        <w:rPr>
          <w:sz w:val="24"/>
          <w:szCs w:val="24"/>
        </w:rPr>
        <w:t>Contract No. 78-27105-3-09</w:t>
      </w:r>
    </w:p>
    <w:p>
      <w:pPr>
        <w:pStyle w:val="Normal"/>
        <w:jc w:val="end"/>
        <w:rPr>
          <w:sz w:val="24"/>
          <w:szCs w:val="24"/>
        </w:rPr>
      </w:pPr>
      <w:r>
        <w:rPr>
          <w:sz w:val="24"/>
          <w:szCs w:val="24"/>
        </w:rPr>
        <w:t>Amendment No. 3</w:t>
      </w:r>
    </w:p>
    <w:p>
      <w:pPr>
        <w:pStyle w:val="Normal"/>
        <w:rPr>
          <w:sz w:val="24"/>
          <w:szCs w:val="24"/>
        </w:rPr>
      </w:pPr>
      <w:r>
        <w:rPr>
          <w:sz w:val="24"/>
          <w:szCs w:val="24"/>
        </w:rPr>
      </w:r>
    </w:p>
    <w:p>
      <w:pPr>
        <w:pStyle w:val="Normal"/>
        <w:rPr>
          <w:sz w:val="24"/>
          <w:szCs w:val="24"/>
        </w:rPr>
      </w:pPr>
      <w:r>
        <w:rPr>
          <w:sz w:val="24"/>
          <w:szCs w:val="24"/>
        </w:rPr>
      </w:r>
    </w:p>
    <w:p>
      <w:pPr>
        <w:pStyle w:val="Normal"/>
        <w:jc w:val="center"/>
        <w:rPr>
          <w:sz w:val="24"/>
          <w:szCs w:val="24"/>
        </w:rPr>
      </w:pPr>
      <w:r>
        <w:rPr>
          <w:b/>
          <w:bCs/>
          <w:sz w:val="24"/>
          <w:szCs w:val="24"/>
          <w:u w:val="single"/>
        </w:rPr>
        <w:t>GAS SALES CONTRACT AMENDMENT</w:t>
      </w:r>
    </w:p>
    <w:p>
      <w:pPr>
        <w:pStyle w:val="Normal"/>
        <w:jc w:val="both"/>
        <w:rPr>
          <w:sz w:val="24"/>
          <w:szCs w:val="24"/>
        </w:rPr>
      </w:pPr>
      <w:r>
        <w:rPr>
          <w:sz w:val="24"/>
          <w:szCs w:val="24"/>
        </w:rPr>
      </w:r>
    </w:p>
    <w:p>
      <w:pPr>
        <w:pStyle w:val="Normal"/>
        <w:spacing w:lineRule="atLeast" w:line="480"/>
        <w:jc w:val="both"/>
        <w:rPr>
          <w:sz w:val="24"/>
          <w:szCs w:val="24"/>
        </w:rPr>
      </w:pPr>
      <w:r>
        <w:rPr>
          <w:sz w:val="24"/>
          <w:szCs w:val="24"/>
        </w:rPr>
        <w:tab/>
        <w:t>THIS AMENDMENT, made and entered into effective as of June 1, 2001 by and between ENRON NORTH AMERICA CORP., a Delaware corporation, hereinafter referred to as "Seller," and RELIANT ENERGY ENTEX, A DIVISION OF RELIANT ENERGY RESOURCES CORP., a Delaware corporation hereinafter referred to as "Buyer;"</w:t>
      </w:r>
    </w:p>
    <w:p>
      <w:pPr>
        <w:pStyle w:val="Normal"/>
        <w:jc w:val="both"/>
        <w:rPr>
          <w:sz w:val="24"/>
          <w:szCs w:val="24"/>
        </w:rPr>
      </w:pPr>
      <w:r>
        <w:rPr>
          <w:sz w:val="24"/>
          <w:szCs w:val="24"/>
        </w:rPr>
      </w:r>
    </w:p>
    <w:p>
      <w:pPr>
        <w:pStyle w:val="Expanded"/>
        <w:rPr>
          <w:sz w:val="24"/>
          <w:szCs w:val="24"/>
        </w:rPr>
      </w:pPr>
      <w:r>
        <w:rPr>
          <w:sz w:val="24"/>
          <w:szCs w:val="24"/>
        </w:rPr>
        <w:t>WITNESSETH:</w:t>
      </w:r>
    </w:p>
    <w:p>
      <w:pPr>
        <w:pStyle w:val="Normal"/>
        <w:spacing w:lineRule="auto" w:line="360"/>
        <w:jc w:val="both"/>
        <w:rPr>
          <w:sz w:val="24"/>
          <w:szCs w:val="24"/>
        </w:rPr>
      </w:pPr>
      <w:r>
        <w:rPr>
          <w:sz w:val="24"/>
          <w:szCs w:val="24"/>
        </w:rPr>
        <w:tab/>
        <w:t>THAT WHEREAS, Seller (assignee of HPL Resources Company formerly known as NATURAL GAS MARKETING &amp; STORAGE COMPANY) and Buyer (formerly known as ENTEX, A DIVISION OF NORAM ENERGY CORP.) entered into that certain Gas Sales Agreement dated effective as of August 1, 1992, as amended, (the "Contract"), covering the sale by Seller and purchase by Buyer of certain quantities of natural gas for resale to Buyer's general service consumers served through Buyer's gas distribution system(s); and</w:t>
      </w:r>
    </w:p>
    <w:p>
      <w:pPr>
        <w:pStyle w:val="Normal"/>
        <w:spacing w:lineRule="auto" w:line="360"/>
        <w:jc w:val="both"/>
        <w:rPr>
          <w:sz w:val="24"/>
          <w:szCs w:val="24"/>
        </w:rPr>
      </w:pPr>
      <w:r>
        <w:rPr>
          <w:sz w:val="24"/>
          <w:szCs w:val="24"/>
        </w:rPr>
        <w:tab/>
        <w:t>WHEREAS, Buyer and Seller express a mutual desire to amend the Contract as hereinafter provided.</w:t>
      </w:r>
    </w:p>
    <w:p>
      <w:pPr>
        <w:pStyle w:val="Normal"/>
        <w:spacing w:lineRule="auto" w:line="360"/>
        <w:jc w:val="both"/>
        <w:rPr>
          <w:sz w:val="24"/>
          <w:szCs w:val="24"/>
        </w:rPr>
      </w:pPr>
      <w:r>
        <w:rPr>
          <w:sz w:val="24"/>
          <w:szCs w:val="24"/>
        </w:rPr>
        <w:tab/>
        <w:t>NOW, THEREFORE, in consideration of the sum of Ten Dollars ($10.00) in hand paid by Buyer to Seller, the receipt and sufficiency of which are hereby acknowledged, and of the mutual covenants and agreements herein set forth, the parties hereto agree that the Contract is amended, as follows:</w:t>
      </w:r>
    </w:p>
    <w:p>
      <w:pPr>
        <w:pStyle w:val="Normal"/>
        <w:spacing w:lineRule="auto" w:line="360"/>
        <w:jc w:val="both"/>
        <w:rPr/>
      </w:pPr>
      <w:r>
        <w:rPr>
          <w:sz w:val="24"/>
          <w:szCs w:val="24"/>
        </w:rPr>
        <w:tab/>
      </w:r>
      <w:r>
        <w:rPr>
          <w:sz w:val="24"/>
          <w:szCs w:val="24"/>
        </w:rPr>
        <w:fldChar w:fldCharType="begin"/>
      </w:r>
      <w:r>
        <w:rPr>
          <w:sz w:val="24"/>
          <w:szCs w:val="24"/>
        </w:rPr>
        <w:instrText xml:space="preserve"> SEQ AutoNr \* ARABIC </w:instrText>
      </w:r>
      <w:r>
        <w:rPr>
          <w:sz w:val="24"/>
          <w:szCs w:val="24"/>
        </w:rPr>
        <w:fldChar w:fldCharType="separate"/>
      </w:r>
      <w:r>
        <w:rPr>
          <w:sz w:val="24"/>
          <w:szCs w:val="24"/>
        </w:rPr>
        <w:t>1</w:t>
      </w:r>
      <w:r>
        <w:rPr>
          <w:sz w:val="24"/>
          <w:szCs w:val="24"/>
        </w:rPr>
        <w:fldChar w:fldCharType="end"/>
      </w:r>
      <w:r>
        <w:rPr>
          <w:sz w:val="24"/>
          <w:szCs w:val="24"/>
        </w:rPr>
        <w:tab/>
        <w:t xml:space="preserve">Section 5.1, </w:t>
      </w:r>
      <w:r>
        <w:rPr>
          <w:sz w:val="24"/>
          <w:szCs w:val="24"/>
          <w:u w:val="single"/>
        </w:rPr>
        <w:t>Contract Price</w:t>
      </w:r>
      <w:r>
        <w:rPr>
          <w:sz w:val="24"/>
          <w:szCs w:val="24"/>
        </w:rPr>
        <w:t>, of the Contract is amended by deleting the first sentence thereof and substituting in lieu thereof the following, to-wit:</w:t>
      </w:r>
    </w:p>
    <w:p>
      <w:pPr>
        <w:pStyle w:val="Normal"/>
        <w:ind w:start="720" w:end="720"/>
        <w:jc w:val="both"/>
        <w:rPr>
          <w:sz w:val="24"/>
          <w:szCs w:val="24"/>
        </w:rPr>
      </w:pPr>
      <w:r>
        <w:rPr>
          <w:sz w:val="24"/>
          <w:szCs w:val="24"/>
        </w:rPr>
        <w:t>“</w:t>
      </w:r>
      <w:r>
        <w:rPr>
          <w:sz w:val="24"/>
          <w:szCs w:val="24"/>
        </w:rPr>
        <w:t>Subject to the other terms and provisions of this Contract, Seller and Buyer agree that Buyer shall pay a Contract Price for each MMBtu of Gas, on a dry basis for the term hereof, Scheduled up to the MMQ for such month equal to three dollars and fifteen and one-half cents ($3.155) per MMBtu.”</w:t>
      </w:r>
    </w:p>
    <w:p>
      <w:pPr>
        <w:pStyle w:val="Normal"/>
        <w:tabs>
          <w:tab w:val="clear" w:pos="720"/>
          <w:tab w:val="left" w:pos="1440" w:leader="none"/>
        </w:tabs>
        <w:ind w:start="720" w:end="720"/>
        <w:jc w:val="both"/>
        <w:rPr>
          <w:sz w:val="24"/>
          <w:szCs w:val="24"/>
        </w:rPr>
      </w:pPr>
      <w:r>
        <w:rPr>
          <w:sz w:val="24"/>
          <w:szCs w:val="24"/>
        </w:rPr>
      </w:r>
    </w:p>
    <w:p>
      <w:pPr>
        <w:pStyle w:val="Normal"/>
        <w:spacing w:lineRule="auto" w:line="360"/>
        <w:jc w:val="both"/>
        <w:rPr/>
      </w:pPr>
      <w:r>
        <w:rPr>
          <w:sz w:val="24"/>
          <w:szCs w:val="24"/>
        </w:rPr>
        <w:tab/>
      </w:r>
      <w:r>
        <w:rPr>
          <w:sz w:val="24"/>
          <w:szCs w:val="24"/>
        </w:rPr>
        <w:fldChar w:fldCharType="begin"/>
      </w:r>
      <w:r>
        <w:rPr>
          <w:sz w:val="24"/>
          <w:szCs w:val="24"/>
        </w:rPr>
        <w:instrText xml:space="preserve"> SEQ AutoNr \* ARABIC </w:instrText>
      </w:r>
      <w:r>
        <w:rPr>
          <w:sz w:val="24"/>
          <w:szCs w:val="24"/>
        </w:rPr>
        <w:fldChar w:fldCharType="separate"/>
      </w:r>
      <w:r>
        <w:rPr>
          <w:sz w:val="24"/>
          <w:szCs w:val="24"/>
        </w:rPr>
        <w:t>2</w:t>
      </w:r>
      <w:r>
        <w:rPr>
          <w:sz w:val="24"/>
          <w:szCs w:val="24"/>
        </w:rPr>
        <w:fldChar w:fldCharType="end"/>
      </w:r>
      <w:r>
        <w:rPr>
          <w:sz w:val="24"/>
          <w:szCs w:val="24"/>
        </w:rPr>
        <w:tab/>
        <w:t xml:space="preserve">Section 6.1, </w:t>
      </w:r>
      <w:r>
        <w:rPr>
          <w:sz w:val="24"/>
          <w:szCs w:val="24"/>
          <w:u w:val="single"/>
        </w:rPr>
        <w:t>Duration</w:t>
      </w:r>
      <w:r>
        <w:rPr>
          <w:sz w:val="24"/>
          <w:szCs w:val="24"/>
        </w:rPr>
        <w:t>, of the Contract is amended by deleting the date ”December 31, 2001” appearing in the second and third lines thereof and substituting in lieu thereof the date “June 30, 2002".</w:t>
      </w:r>
    </w:p>
    <w:p>
      <w:pPr>
        <w:pStyle w:val="Normal"/>
        <w:spacing w:lineRule="auto" w:line="360"/>
        <w:ind w:firstLine="720" w:end="0"/>
        <w:jc w:val="both"/>
        <w:rPr/>
      </w:pPr>
      <w:r>
        <w:rPr>
          <w:sz w:val="24"/>
          <w:szCs w:val="24"/>
        </w:rPr>
        <w:fldChar w:fldCharType="begin"/>
      </w:r>
      <w:r>
        <w:rPr>
          <w:sz w:val="24"/>
          <w:szCs w:val="24"/>
        </w:rPr>
        <w:instrText xml:space="preserve"> SEQ AutoNr \* ARABIC </w:instrText>
      </w:r>
      <w:r>
        <w:rPr>
          <w:sz w:val="24"/>
          <w:szCs w:val="24"/>
        </w:rPr>
        <w:fldChar w:fldCharType="separate"/>
      </w:r>
      <w:r>
        <w:rPr>
          <w:sz w:val="24"/>
          <w:szCs w:val="24"/>
        </w:rPr>
        <w:t>3</w:t>
      </w:r>
      <w:r>
        <w:rPr>
          <w:sz w:val="24"/>
          <w:szCs w:val="24"/>
        </w:rPr>
        <w:fldChar w:fldCharType="end"/>
      </w:r>
      <w:r>
        <w:rPr>
          <w:sz w:val="24"/>
          <w:szCs w:val="24"/>
        </w:rPr>
        <w:tab/>
        <w:t>The Delivery Point description set forth in Exhibit “A” of the Contract is modified by deleting the words “Meter #_____” contained in the 2</w:t>
      </w:r>
      <w:r>
        <w:rPr>
          <w:sz w:val="24"/>
          <w:szCs w:val="24"/>
          <w:vertAlign w:val="superscript"/>
        </w:rPr>
        <w:t>nd</w:t>
      </w:r>
      <w:r>
        <w:rPr>
          <w:sz w:val="24"/>
          <w:szCs w:val="24"/>
        </w:rPr>
        <w:t xml:space="preserve"> line of such description and substituting therefore the words “Meter #1279”.</w:t>
      </w:r>
    </w:p>
    <w:p>
      <w:pPr>
        <w:pStyle w:val="Normal"/>
        <w:spacing w:lineRule="atLeast" w:line="480"/>
        <w:jc w:val="both"/>
        <w:rPr>
          <w:sz w:val="24"/>
          <w:szCs w:val="24"/>
        </w:rPr>
      </w:pPr>
      <w:r>
        <w:rPr>
          <w:sz w:val="24"/>
          <w:szCs w:val="24"/>
        </w:rPr>
        <w:tab/>
        <w:t>Except as amended herein, the Contract shall be and remain in full force and effect.</w:t>
      </w:r>
    </w:p>
    <w:p>
      <w:pPr>
        <w:pStyle w:val="Normal"/>
        <w:spacing w:lineRule="atLeast" w:line="480"/>
        <w:jc w:val="both"/>
        <w:rPr>
          <w:sz w:val="24"/>
          <w:szCs w:val="24"/>
        </w:rPr>
      </w:pPr>
      <w:r>
        <w:rPr>
          <w:sz w:val="24"/>
          <w:szCs w:val="24"/>
        </w:rPr>
        <w:tab/>
        <w:t>IN WITNESS WHEREOF, the parties hereto have caused this instrument to be executed in multiple originals on this ______ day of _________________, 2001.</w:t>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r>
      <w:r>
        <w:rPr>
          <w:b/>
          <w:bCs/>
          <w:sz w:val="24"/>
          <w:szCs w:val="24"/>
        </w:rPr>
        <w:t>HPL RESOURCES COMPANY</w:t>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By:</w:t>
      </w:r>
      <w:r>
        <w:rPr>
          <w:sz w:val="24"/>
          <w:szCs w:val="24"/>
          <w:u w:val="single"/>
        </w:rPr>
        <w:tab/>
      </w:r>
    </w:p>
    <w:p>
      <w:pPr>
        <w:pStyle w:val="Normal"/>
        <w:tabs>
          <w:tab w:val="clear" w:pos="720"/>
          <w:tab w:val="left" w:pos="4320" w:leader="none"/>
          <w:tab w:val="left" w:pos="4860" w:leader="none"/>
          <w:tab w:val="left" w:pos="720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ab/>
        <w:t>Name:</w:t>
      </w:r>
    </w:p>
    <w:p>
      <w:pPr>
        <w:pStyle w:val="Normal"/>
        <w:tabs>
          <w:tab w:val="clear" w:pos="720"/>
          <w:tab w:val="left" w:pos="4320" w:leader="none"/>
          <w:tab w:val="left" w:pos="4860" w:leader="none"/>
          <w:tab w:val="left" w:pos="720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ab/>
        <w:t>Titlet</w:t>
      </w:r>
    </w:p>
    <w:p>
      <w:pPr>
        <w:pStyle w:val="Normal"/>
        <w:tabs>
          <w:tab w:val="clear" w:pos="720"/>
          <w:tab w:val="left" w:pos="4320" w:leader="none"/>
          <w:tab w:val="left" w:pos="4860" w:leader="none"/>
          <w:tab w:val="left" w:pos="720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4320" w:leader="none"/>
          <w:tab w:val="left" w:pos="4860" w:leader="none"/>
          <w:tab w:val="left" w:pos="720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ab/>
        <w:tab/>
        <w:t>"Seller"</w:t>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4320" w:start="4320" w:end="0"/>
        <w:jc w:val="both"/>
        <w:rPr>
          <w:sz w:val="24"/>
          <w:szCs w:val="24"/>
        </w:rPr>
      </w:pPr>
      <w:r>
        <w:rPr>
          <w:sz w:val="24"/>
          <w:szCs w:val="24"/>
        </w:rPr>
        <w:tab/>
      </w:r>
      <w:r>
        <w:rPr>
          <w:b/>
          <w:bCs/>
          <w:sz w:val="24"/>
          <w:szCs w:val="24"/>
        </w:rPr>
        <w:t>ENTEX, A DIVISION OF NORAM ENERGY CORP.</w:t>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432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By:</w:t>
      </w:r>
      <w:r>
        <w:rPr>
          <w:sz w:val="24"/>
          <w:szCs w:val="24"/>
          <w:u w:val="single"/>
        </w:rPr>
        <w:tab/>
      </w:r>
    </w:p>
    <w:p>
      <w:pPr>
        <w:pStyle w:val="Normal"/>
        <w:tabs>
          <w:tab w:val="clear" w:pos="720"/>
          <w:tab w:val="left" w:pos="4320" w:leader="none"/>
          <w:tab w:val="left" w:pos="4860" w:leader="none"/>
          <w:tab w:val="left" w:pos="720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ab/>
        <w:t>Name:</w:t>
      </w:r>
    </w:p>
    <w:p>
      <w:pPr>
        <w:pStyle w:val="Normal"/>
        <w:tabs>
          <w:tab w:val="clear" w:pos="720"/>
          <w:tab w:val="left" w:pos="4320" w:leader="none"/>
          <w:tab w:val="left" w:pos="4860" w:leader="none"/>
          <w:tab w:val="left" w:pos="720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ab/>
        <w:t>Title:</w:t>
      </w:r>
    </w:p>
    <w:p>
      <w:pPr>
        <w:pStyle w:val="Normal"/>
        <w:tabs>
          <w:tab w:val="clear" w:pos="720"/>
          <w:tab w:val="left" w:pos="4320" w:leader="none"/>
          <w:tab w:val="left" w:pos="4860" w:leader="none"/>
          <w:tab w:val="left" w:pos="720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r>
    </w:p>
    <w:p>
      <w:pPr>
        <w:pStyle w:val="Normal"/>
        <w:tabs>
          <w:tab w:val="clear" w:pos="720"/>
          <w:tab w:val="left" w:pos="4320" w:leader="none"/>
          <w:tab w:val="left" w:pos="4860" w:leader="none"/>
          <w:tab w:val="left" w:pos="7200" w:leader="none"/>
          <w:tab w:val="left" w:pos="918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szCs w:val="24"/>
        </w:rPr>
      </w:pPr>
      <w:r>
        <w:rPr>
          <w:sz w:val="24"/>
          <w:szCs w:val="24"/>
        </w:rPr>
        <w:tab/>
        <w:tab/>
        <w:tab/>
        <w:t>"Buyer"</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eastAsia="Arial" w:cs="Arial"/>
        <w:sz w:val="12"/>
        <w:szCs w:val="12"/>
      </w:rPr>
    </w:pPr>
    <w:r>
      <w:rPr>
        <w:rFonts w:eastAsia="Arial" w:cs="Arial" w:ascii="Arial" w:hAnsi="Arial"/>
        <w:sz w:val="12"/>
        <w:szCs w:val="12"/>
      </w:rPr>
      <w:fldChar w:fldCharType="begin"/>
    </w:r>
    <w:r>
      <w:rPr>
        <w:sz w:val="12"/>
        <w:szCs w:val="12"/>
        <w:rFonts w:eastAsia="Arial" w:cs="Arial" w:ascii="Arial" w:hAnsi="Arial"/>
      </w:rPr>
      <w:instrText xml:space="preserve"> FILENAME \p </w:instrText>
    </w:r>
    <w:r>
      <w:rPr>
        <w:sz w:val="12"/>
        <w:szCs w:val="12"/>
        <w:rFonts w:eastAsia="Arial" w:cs="Arial" w:ascii="Arial" w:hAnsi="Arial"/>
      </w:rPr>
      <w:fldChar w:fldCharType="separate"/>
    </w:r>
    <w:r>
      <w:rPr>
        <w:sz w:val="12"/>
        <w:szCs w:val="12"/>
        <w:rFonts w:eastAsia="Arial" w:cs="Arial" w:ascii="Arial" w:hAnsi="Arial"/>
      </w:rPr>
      <w:t>/mnt/main-storage/datasets/enron-docs/doc/2001_01amd-3d3aad1cd105f85ee5f968512d00b6af41c680be2ff872b95cabc253bd2029d7.doc</w:t>
    </w:r>
    <w:r>
      <w:rPr>
        <w:sz w:val="12"/>
        <w:szCs w:val="12"/>
        <w:rFonts w:eastAsia="Arial" w:cs="Arial" w:ascii="Arial" w:hAnsi="Arial"/>
      </w:rPr>
      <w:fldChar w:fldCharType="end"/>
    </w:r>
  </w:p>
  <w:p>
    <w:pPr>
      <w:pStyle w:val="Footer"/>
      <w:rPr>
        <w:rFonts w:ascii="Arial" w:hAnsi="Arial" w:eastAsia="Arial" w:cs="Arial"/>
        <w:sz w:val="12"/>
        <w:szCs w:val="12"/>
      </w:rPr>
    </w:pPr>
    <w:r>
      <w:rPr>
        <w:rFonts w:eastAsia="Arial" w:cs="Arial" w:ascii="Arial" w:hAnsi="Arial"/>
        <w:sz w:val="12"/>
        <w:szCs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eastAsia="Arial" w:cs="Arial"/>
        <w:sz w:val="12"/>
        <w:szCs w:val="12"/>
      </w:rPr>
    </w:pPr>
    <w:r>
      <w:rPr>
        <w:rFonts w:eastAsia="Arial" w:cs="Arial" w:ascii="Arial" w:hAnsi="Arial"/>
        <w:sz w:val="12"/>
        <w:szCs w:val="12"/>
      </w:rPr>
      <w:fldChar w:fldCharType="begin"/>
    </w:r>
    <w:r>
      <w:rPr>
        <w:sz w:val="12"/>
        <w:szCs w:val="12"/>
        <w:rFonts w:eastAsia="Arial" w:cs="Arial" w:ascii="Arial" w:hAnsi="Arial"/>
      </w:rPr>
      <w:instrText xml:space="preserve"> FILENAME \p </w:instrText>
    </w:r>
    <w:r>
      <w:rPr>
        <w:sz w:val="12"/>
        <w:szCs w:val="12"/>
        <w:rFonts w:eastAsia="Arial" w:cs="Arial" w:ascii="Arial" w:hAnsi="Arial"/>
      </w:rPr>
      <w:fldChar w:fldCharType="separate"/>
    </w:r>
    <w:r>
      <w:rPr>
        <w:sz w:val="12"/>
        <w:szCs w:val="12"/>
        <w:rFonts w:eastAsia="Arial" w:cs="Arial" w:ascii="Arial" w:hAnsi="Arial"/>
      </w:rPr>
      <w:t>/mnt/main-storage/datasets/enron-docs/doc/2001_01amd-3d3aad1cd105f85ee5f968512d00b6af41c680be2ff872b95cabc253bd2029d7.doc</w:t>
    </w:r>
    <w:r>
      <w:rPr>
        <w:sz w:val="12"/>
        <w:szCs w:val="12"/>
        <w:rFonts w:eastAsia="Arial" w:cs="Arial" w:ascii="Arial" w:hAnsi="Arial"/>
      </w:rPr>
      <w:fldChar w:fldCharType="end"/>
    </w:r>
  </w:p>
  <w:p>
    <w:pPr>
      <w:pStyle w:val="Footer"/>
      <w:rPr>
        <w:rFonts w:ascii="Arial" w:hAnsi="Arial" w:eastAsia="Arial" w:cs="Arial"/>
        <w:sz w:val="12"/>
        <w:szCs w:val="12"/>
      </w:rPr>
    </w:pPr>
    <w:r>
      <w:rPr>
        <w:rFonts w:eastAsia="Arial" w:cs="Arial" w:ascii="Arial" w:hAnsi="Arial"/>
        <w:sz w:val="12"/>
        <w:szCs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Expanded">
    <w:name w:val="Expanded"/>
    <w:basedOn w:val="Normal"/>
    <w:next w:val="Normal"/>
    <w:qFormat/>
    <w:pPr>
      <w:spacing w:lineRule="atLeast" w:line="240" w:before="0" w:after="240"/>
      <w:jc w:val="center"/>
    </w:pPr>
    <w:rPr>
      <w:rFonts w:ascii="Tms Rmn" w:hAnsi="Tms Rmn" w:eastAsia="Tms Rmn" w:cs="Tms Rmn"/>
      <w:b/>
      <w:bCs/>
      <w:caps/>
      <w:spacing w:val="60"/>
    </w:rPr>
  </w:style>
  <w:style w:type="paragraph" w:styleId="Footer">
    <w:name w:val="footer"/>
    <w:basedOn w:val="Normal"/>
    <w:pPr>
      <w:tabs>
        <w:tab w:val="clear" w:pos="720"/>
        <w:tab w:val="center" w:pos="4320" w:leader="none"/>
        <w:tab w:val="right" w:pos="8640" w:leader="none"/>
      </w:tabs>
      <w:spacing w:lineRule="atLeast" w:line="240"/>
    </w:pPr>
    <w:rPr>
      <w:rFonts w:ascii="Tms Rmn" w:hAnsi="Tms Rmn" w:eastAsia="Tms Rmn" w:cs="Tms Rm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2001-05-17T12:43:00Z</dcterms:created>
  <dc:creator>hyvl</dc:creator>
  <dc:description/>
  <dc:language>en-CA</dc:language>
  <cp:lastModifiedBy>dhyvl</cp:lastModifiedBy>
  <cp:lastPrinted>2001-05-17T10:29:00Z</cp:lastPrinted>
  <dcterms:modified xsi:type="dcterms:W3CDTF">2001-05-17T12:59:00Z</dcterms:modified>
  <cp:revision>3</cp:revision>
  <dc:subject/>
  <dc:title>Contract No. 78-27105-3-09</dc:title>
</cp:coreProperties>
</file>