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IOCNORMAL"/>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tab/>
        <w:tab/>
        <w:tab/>
        <w:tab/>
        <w:t>2001 LOBBYING TIME REPORT</w:t>
      </w:r>
    </w:p>
    <w:p>
      <w:pPr>
        <w:pStyle w:val="AIOCNORMAL"/>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Name:</w:t>
        <w:tab/>
        <w:t xml:space="preserve"> </w:t>
      </w:r>
      <w:r>
        <w:rPr>
          <w:rFonts w:cs="Times New Roman" w:ascii="Times New Roman" w:hAnsi="Times New Roman"/>
          <w:sz w:val="24"/>
        </w:rPr>
        <w:t>__________________________________________________________________________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Title:    __________________________________________________________________________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Company/Company Number/RC:____________________________________________________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Office Number/ Field Location: ______________________________________________________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Phone Number: ___________________________________________________________________</w:t>
      </w:r>
    </w:p>
    <w:p>
      <w:pPr>
        <w:pStyle w:val="AIOCNORMAL"/>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r>
    </w:p>
    <w:p>
      <w:pPr>
        <w:pStyle w:val="Heading1"/>
        <w:ind w:hanging="0" w:start="0"/>
        <w:rPr/>
      </w:pPr>
      <w:r>
        <w:rPr>
          <w:rFonts w:cs="Times New Roman" w:ascii="Times New Roman" w:hAnsi="Times New Roman"/>
          <w:u w:val="none"/>
        </w:rPr>
        <w:t>I.</w:t>
        <w:tab/>
        <w:t>“</w:t>
      </w:r>
      <w:r>
        <w:rPr>
          <w:rFonts w:cs="Times New Roman" w:ascii="Times New Roman" w:hAnsi="Times New Roman"/>
        </w:rPr>
        <w:t xml:space="preserve">Direct Contact” Lobbying </w:t>
      </w:r>
    </w:p>
    <w:p>
      <w:pPr>
        <w:pStyle w:val="ABLOCKPARA"/>
        <w:rPr>
          <w:rFonts w:ascii="Times New Roman" w:hAnsi="Times New Roman" w:cs="Times New Roman"/>
          <w:sz w:val="24"/>
          <w:lang w:val="en-CA" w:eastAsia="en-CA"/>
        </w:rPr>
      </w:pPr>
      <w:r>
        <w:rPr>
          <w:rFonts w:cs="Times New Roman" w:ascii="Times New Roman" w:hAnsi="Times New Roman"/>
          <w:sz w:val="24"/>
          <w:lang w:val="en-CA" w:eastAsia="en-CA"/>
        </w:rPr>
        <mc:AlternateContent>
          <mc:Choice Requires="wps">
            <w:drawing>
              <wp:anchor behindDoc="0" distT="0" distB="0" distL="114935" distR="114935" simplePos="0" locked="0" layoutInCell="1" allowOverlap="1" relativeHeight="2">
                <wp:simplePos x="0" y="0"/>
                <wp:positionH relativeFrom="column">
                  <wp:posOffset>5394960</wp:posOffset>
                </wp:positionH>
                <wp:positionV relativeFrom="paragraph">
                  <wp:posOffset>-3175</wp:posOffset>
                </wp:positionV>
                <wp:extent cx="914400" cy="640080"/>
                <wp:effectExtent l="14605" t="14605" r="14605" b="14605"/>
                <wp:wrapNone/>
                <wp:docPr id="1" name=""/>
                <a:graphic xmlns:a="http://schemas.openxmlformats.org/drawingml/2006/main">
                  <a:graphicData uri="http://schemas.microsoft.com/office/word/2010/wordprocessingShape">
                    <wps:wsp>
                      <wps:cNvSpPr/>
                      <wps:spPr>
                        <a:xfrm>
                          <a:off x="0" y="0"/>
                          <a:ext cx="914400" cy="6400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0.25pt;width:71.95pt;height:50.35pt;mso-wrap-style:none;v-text-anchor:middle">
                <v:fill o:detectmouseclick="t" type="solid" color2="black"/>
                <v:stroke color="black" weight="28440" joinstyle="miter" endcap="flat"/>
                <w10:wrap type="none"/>
              </v:rect>
            </w:pict>
          </mc:Fallback>
        </mc:AlternateContent>
      </w:r>
    </w:p>
    <w:p>
      <w:pPr>
        <w:pStyle w:val="BodyTextIndent2"/>
        <w:jc w:val="both"/>
        <w:rPr>
          <w:rFonts w:ascii="Times New Roman" w:hAnsi="Times New Roman" w:cs="Times New Roman"/>
          <w:sz w:val="24"/>
        </w:rPr>
      </w:pPr>
      <w:r>
        <w:rPr>
          <w:rFonts w:cs="Times New Roman" w:ascii="Times New Roman" w:hAnsi="Times New Roman"/>
          <w:sz w:val="24"/>
        </w:rPr>
        <w:t xml:space="preserve">How many hours did you spend engaging in “direct contact” lobbying with federal and state legislators? </w:t>
      </w:r>
    </w:p>
    <w:p>
      <w:pPr>
        <w:pStyle w:val="Normal"/>
        <w:tabs>
          <w:tab w:val="left" w:pos="-72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WW-BodyText21"/>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Direct contact” lobbying includes meetings, telephone conversations, letters, or other similar means of communicating with a federal or state legislator that reflects a view of a legislative proposal or provides support for views reflected in an earlier communication.  It does not include research, preparation, and other background activities.  Include time spent traveling allocable to direct contact Lobbying.</w:t>
      </w:r>
    </w:p>
    <w:p>
      <w:pPr>
        <w:pStyle w:val="Normal"/>
        <w:tabs>
          <w:tab w:val="left" w:pos="0" w:leader="none"/>
          <w:tab w:val="left" w:pos="720" w:leader="none"/>
        </w:tabs>
        <w:rPr>
          <w:rFonts w:ascii="Times New Roman" w:hAnsi="Times New Roman" w:cs="Times New Roman"/>
          <w:b/>
          <w:sz w:val="24"/>
        </w:rPr>
      </w:pPr>
      <w:r>
        <w:rPr>
          <w:rFonts w:cs="Times New Roman" w:ascii="Times New Roman" w:hAnsi="Times New Roman"/>
          <w:b/>
          <w:sz w:val="24"/>
        </w:rPr>
      </w:r>
    </w:p>
    <w:p>
      <w:pPr>
        <w:pStyle w:val="AIOCNORMAL"/>
        <w:tabs>
          <w:tab w:val="left" w:pos="720" w:leader="none"/>
          <w:tab w:val="left" w:pos="1440" w:leader="none"/>
        </w:tabs>
        <w:ind w:hanging="720" w:start="720" w:end="0"/>
        <w:rPr/>
      </w:pPr>
      <w:r>
        <w:rPr>
          <w:rFonts w:cs="Times New Roman" w:ascii="Times New Roman" w:hAnsi="Times New Roman"/>
          <w:b/>
          <w:sz w:val="24"/>
        </w:rPr>
        <w:t>II.</w:t>
        <w:tab/>
      </w:r>
      <w:r>
        <w:rPr>
          <w:rFonts w:cs="Times New Roman" w:ascii="Times New Roman" w:hAnsi="Times New Roman"/>
          <w:b/>
          <w:sz w:val="24"/>
          <w:u w:val="single"/>
        </w:rPr>
        <w:t>Other Attempts to Influence Federal, State, and Foreign Legislation</w:t>
      </w:r>
    </w:p>
    <w:p>
      <w:pPr>
        <w:pStyle w:val="Normal"/>
        <w:ind w:start="720" w:end="0"/>
        <w:rPr>
          <w:rFonts w:ascii="Times New Roman" w:hAnsi="Times New Roman" w:cs="Times New Roman"/>
          <w:b/>
          <w:sz w:val="24"/>
          <w:u w:val="single"/>
          <w:lang w:val="en-CA" w:eastAsia="en-CA"/>
        </w:rPr>
      </w:pPr>
      <w:r>
        <w:rPr>
          <w:rFonts w:cs="Times New Roman" w:ascii="Times New Roman" w:hAnsi="Times New Roman"/>
          <w:b/>
          <w:sz w:val="24"/>
          <w:u w:val="single"/>
          <w:lang w:val="en-CA" w:eastAsia="en-CA"/>
        </w:rPr>
        <mc:AlternateContent>
          <mc:Choice Requires="wps">
            <w:drawing>
              <wp:anchor behindDoc="0" distT="0" distB="0" distL="114935" distR="114935" simplePos="0" locked="0" layoutInCell="1" allowOverlap="1" relativeHeight="9">
                <wp:simplePos x="0" y="0"/>
                <wp:positionH relativeFrom="column">
                  <wp:posOffset>5394960</wp:posOffset>
                </wp:positionH>
                <wp:positionV relativeFrom="paragraph">
                  <wp:posOffset>48895</wp:posOffset>
                </wp:positionV>
                <wp:extent cx="914400" cy="640080"/>
                <wp:effectExtent l="14605" t="14605" r="14605" b="14605"/>
                <wp:wrapNone/>
                <wp:docPr id="2" name=""/>
                <a:graphic xmlns:a="http://schemas.openxmlformats.org/drawingml/2006/main">
                  <a:graphicData uri="http://schemas.microsoft.com/office/word/2010/wordprocessingShape">
                    <wps:wsp>
                      <wps:cNvSpPr/>
                      <wps:spPr>
                        <a:xfrm>
                          <a:off x="0" y="0"/>
                          <a:ext cx="914400" cy="6400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3.85pt;width:71.95pt;height:50.35pt;mso-wrap-style:none;v-text-anchor:middle">
                <v:fill o:detectmouseclick="t" type="solid" color2="black"/>
                <v:stroke color="black" weight="28440" joinstyle="miter" endcap="flat"/>
                <w10:wrap type="none"/>
              </v:rect>
            </w:pict>
          </mc:Fallback>
        </mc:AlternateContent>
      </w:r>
    </w:p>
    <w:p>
      <w:pPr>
        <w:pStyle w:val="Normal"/>
        <w:ind w:start="720" w:end="0"/>
        <w:jc w:val="both"/>
        <w:rPr/>
      </w:pPr>
      <w:r>
        <w:rPr>
          <w:rFonts w:cs="Times New Roman" w:ascii="Times New Roman" w:hAnsi="Times New Roman"/>
          <w:sz w:val="24"/>
        </w:rPr>
        <w:t>Excluding the hours spent in “direct contact” lobbying</w:t>
      </w:r>
      <w:r>
        <w:rPr>
          <w:rFonts w:cs="Times New Roman" w:ascii="Times New Roman" w:hAnsi="Times New Roman"/>
          <w:sz w:val="24"/>
          <w:lang w:val="en-CA" w:eastAsia="en-CA"/>
        </w:rPr>
        <w:t xml:space="preserve"> as described in part I above, ho</w:t>
      </w:r>
      <w:r>
        <w:rPr>
          <w:rFonts w:cs="Times New Roman" w:ascii="Times New Roman" w:hAnsi="Times New Roman"/>
          <w:sz w:val="24"/>
        </w:rPr>
        <w:t xml:space="preserve">w many hours did you spend attempting to influence legislation through communications with federal and state legislators, staff, government employees, or officials of a foreign government? </w: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lang w:val="en-CA" w:eastAsia="en-CA"/>
        </w:rPr>
      </w:pPr>
      <w:r>
        <w:rPr>
          <w:rFonts w:cs="Times New Roman" w:ascii="Times New Roman" w:hAnsi="Times New Roman"/>
          <w:sz w:val="24"/>
          <w:lang w:val="en-CA" w:eastAsia="en-CA"/>
        </w:rPr>
        <mc:AlternateContent>
          <mc:Choice Requires="wps">
            <w:drawing>
              <wp:anchor behindDoc="0" distT="0" distB="0" distL="114935" distR="114935" simplePos="0" locked="0" layoutInCell="1" allowOverlap="1" relativeHeight="8">
                <wp:simplePos x="0" y="0"/>
                <wp:positionH relativeFrom="column">
                  <wp:posOffset>5394960</wp:posOffset>
                </wp:positionH>
                <wp:positionV relativeFrom="paragraph">
                  <wp:posOffset>18415</wp:posOffset>
                </wp:positionV>
                <wp:extent cx="914400" cy="640080"/>
                <wp:effectExtent l="14605" t="14605" r="14605" b="14605"/>
                <wp:wrapNone/>
                <wp:docPr id="3" name=""/>
                <a:graphic xmlns:a="http://schemas.openxmlformats.org/drawingml/2006/main">
                  <a:graphicData uri="http://schemas.microsoft.com/office/word/2010/wordprocessingShape">
                    <wps:wsp>
                      <wps:cNvSpPr/>
                      <wps:spPr>
                        <a:xfrm>
                          <a:off x="0" y="0"/>
                          <a:ext cx="914400" cy="6400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1.45pt;width:71.95pt;height:50.35pt;mso-wrap-style:none;v-text-anchor:middle">
                <v:fill o:detectmouseclick="t" type="solid" color2="black"/>
                <v:stroke color="black" weight="28440" joinstyle="miter" endcap="flat"/>
                <w10:wrap type="none"/>
              </v:rect>
            </w:pict>
          </mc:Fallback>
        </mc:AlternateConten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w:rPr>
          <w:rFonts w:cs="Times New Roman" w:ascii="Times New Roman" w:hAnsi="Times New Roman"/>
          <w:sz w:val="24"/>
        </w:rPr>
        <w:t xml:space="preserve">How many hours did you spend preparing, researching, </w: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6">
                <wp:simplePos x="0" y="0"/>
                <wp:positionH relativeFrom="column">
                  <wp:posOffset>6309360</wp:posOffset>
                </wp:positionH>
                <wp:positionV relativeFrom="paragraph">
                  <wp:posOffset>78740</wp:posOffset>
                </wp:positionV>
                <wp:extent cx="5715" cy="4445"/>
                <wp:effectExtent l="5715" t="5715" r="5080" b="5080"/>
                <wp:wrapNone/>
                <wp:docPr id="4" name=""/>
                <a:graphic xmlns:a="http://schemas.openxmlformats.org/drawingml/2006/main">
                  <a:graphicData uri="http://schemas.microsoft.com/office/word/2010/wordprocessingShape">
                    <wps:wsp>
                      <wps:cNvSpPr/>
                      <wps:spPr>
                        <a:xfrm>
                          <a:off x="0" y="0"/>
                          <a:ext cx="5760" cy="4320"/>
                        </a:xfrm>
                        <a:custGeom>
                          <a:avLst/>
                          <a:gdLst/>
                          <a:ahLst/>
                          <a:rect l="l" t="t" r="r" b="b"/>
                          <a:pathLst>
                            <a:path w="20000" h="20000">
                              <a:moveTo>
                                <a:pt x="20000" y="0"/>
                              </a:moveTo>
                              <a:lnTo>
                                <a:pt x="0" y="20000"/>
                              </a:lnTo>
                              <a:lnTo>
                                <a:pt x="2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20000,0l0,20000l20000,0xe" stroked="t" o:allowincell="f" style="position:absolute;margin-left:496.8pt;margin-top:6.2pt;width:0.4pt;height:0.3pt;mso-wrap-style:none;v-text-anchor:middle">
                <v:fill o:detectmouseclick="t" on="false"/>
                <v:stroke color="black" weight="9360" joinstyle="round" endcap="flat"/>
                <w10:wrap type="none"/>
              </v:shape>
            </w:pict>
          </mc:Fallback>
        </mc:AlternateContent>
      </w:r>
      <w:r>
        <w:rPr>
          <w:rFonts w:cs="Times New Roman" w:ascii="Times New Roman" w:hAnsi="Times New Roman"/>
          <w:sz w:val="24"/>
        </w:rPr>
        <w:t xml:space="preserve">planning, and coordinating the communications described above? </w:t>
      </w:r>
    </w:p>
    <w:p>
      <w:pPr>
        <w:pStyle w:val="BodyTextIndent2"/>
        <w:jc w:val="both"/>
        <w:rPr>
          <w:rFonts w:ascii="Times New Roman" w:hAnsi="Times New Roman" w:cs="Times New Roman"/>
          <w:sz w:val="24"/>
        </w:rPr>
      </w:pPr>
      <w:r>
        <w:rPr>
          <w:rFonts w:cs="Times New Roman" w:ascii="Times New Roman" w:hAnsi="Times New Roman"/>
          <w:sz w:val="24"/>
        </w:rPr>
      </w:r>
    </w:p>
    <w:p>
      <w:pPr>
        <w:pStyle w:val="WW-BodyText2"/>
        <w:jc w:val="both"/>
        <w:rPr>
          <w:rFonts w:ascii="Times New Roman" w:hAnsi="Times New Roman" w:cs="Times New Roman"/>
          <w:sz w:val="24"/>
        </w:rPr>
      </w:pPr>
      <w:r>
        <w:rPr>
          <w:rFonts w:cs="Times New Roman" w:ascii="Times New Roman" w:hAnsi="Times New Roman"/>
          <w:sz w:val="20"/>
        </w:rPr>
        <w:t>Communications will only be considered lobbying if they either reflect a view on a legislative proposal or provide support for views reflected in an earlier lobbying communication.  The following activities will NOT be considered as attempts to influence legislation:</w:t>
      </w:r>
    </w:p>
    <w:p>
      <w:pPr>
        <w:pStyle w:val="WW-BodyText2"/>
        <w:jc w:val="both"/>
        <w:rPr>
          <w:rFonts w:ascii="Times New Roman" w:hAnsi="Times New Roman" w:cs="Times New Roman"/>
          <w:sz w:val="24"/>
        </w:rPr>
      </w:pPr>
      <w:r>
        <w:rPr>
          <w:rFonts w:cs="Times New Roman" w:ascii="Times New Roman" w:hAnsi="Times New Roman"/>
          <w:sz w:val="24"/>
        </w:rPr>
      </w:r>
    </w:p>
    <w:p>
      <w:pPr>
        <w:pStyle w:val="WW-BodyText2"/>
        <w:numPr>
          <w:ilvl w:val="0"/>
          <w:numId w:val="2"/>
        </w:numPr>
        <w:rPr>
          <w:rFonts w:ascii="Times New Roman" w:hAnsi="Times New Roman" w:cs="Times New Roman"/>
          <w:sz w:val="20"/>
        </w:rPr>
      </w:pPr>
      <w:r>
        <w:rPr>
          <w:rFonts w:cs="Times New Roman" w:ascii="Times New Roman" w:hAnsi="Times New Roman"/>
          <w:sz w:val="20"/>
        </w:rPr>
        <w:t>Reading publications or viewing other mass media communications;</w:t>
      </w:r>
    </w:p>
    <w:p>
      <w:pPr>
        <w:pStyle w:val="WW-BodyText2"/>
        <w:numPr>
          <w:ilvl w:val="0"/>
          <w:numId w:val="2"/>
        </w:numPr>
        <w:rPr>
          <w:rFonts w:ascii="Times New Roman" w:hAnsi="Times New Roman" w:cs="Times New Roman"/>
          <w:sz w:val="20"/>
        </w:rPr>
      </w:pPr>
      <w:r>
        <w:rPr>
          <w:rFonts w:cs="Times New Roman" w:ascii="Times New Roman" w:hAnsi="Times New Roman"/>
          <w:sz w:val="20"/>
        </w:rPr>
        <w:t>Monitoring the status of legislation and related hearings and preparing routine, brief summaries of specific legislation;</w:t>
      </w:r>
    </w:p>
    <w:p>
      <w:pPr>
        <w:pStyle w:val="WW-BodyText2"/>
        <w:numPr>
          <w:ilvl w:val="0"/>
          <w:numId w:val="2"/>
        </w:numPr>
        <w:rPr>
          <w:rFonts w:ascii="Times New Roman" w:hAnsi="Times New Roman" w:cs="Times New Roman"/>
          <w:sz w:val="20"/>
        </w:rPr>
      </w:pPr>
      <w:r>
        <w:rPr>
          <w:rFonts w:cs="Times New Roman" w:ascii="Times New Roman" w:hAnsi="Times New Roman"/>
          <w:sz w:val="20"/>
        </w:rPr>
        <w:t>Activities required for compliance;</w:t>
      </w:r>
    </w:p>
    <w:p>
      <w:pPr>
        <w:pStyle w:val="WW-BodyText2"/>
        <w:numPr>
          <w:ilvl w:val="0"/>
          <w:numId w:val="2"/>
        </w:numPr>
        <w:rPr>
          <w:rFonts w:ascii="Times New Roman" w:hAnsi="Times New Roman" w:cs="Times New Roman"/>
          <w:sz w:val="24"/>
        </w:rPr>
      </w:pPr>
      <w:r>
        <w:rPr>
          <w:rFonts w:cs="Times New Roman" w:ascii="Times New Roman" w:hAnsi="Times New Roman"/>
          <w:sz w:val="20"/>
        </w:rPr>
        <w:t>Communications compelled by subpoena or any federal or state law.</w:t>
      </w:r>
    </w:p>
    <w:p>
      <w:pPr>
        <w:pStyle w:val="Normal"/>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Heading2"/>
        <w:ind w:hanging="0" w:start="0"/>
        <w:rPr>
          <w:rFonts w:ascii="Times New Roman" w:hAnsi="Times New Roman" w:cs="Times New Roman"/>
        </w:rPr>
      </w:pPr>
      <w:r>
        <w:rPr>
          <w:rFonts w:cs="Times New Roman" w:ascii="Times New Roman" w:hAnsi="Times New Roman"/>
        </w:rPr>
        <w:t>III.</w:t>
        <w:tab/>
      </w:r>
      <w:r>
        <w:rPr>
          <w:rFonts w:cs="Times New Roman" w:ascii="Times New Roman" w:hAnsi="Times New Roman"/>
          <w:u w:val="single"/>
        </w:rPr>
        <w:t>Trade Association Activities</w:t>
      </w:r>
    </w:p>
    <w:p>
      <w:pPr>
        <w:pStyle w:val="Normal"/>
        <w:tabs>
          <w:tab w:val="left" w:pos="-720" w:leader="none"/>
          <w:tab w:val="left" w:pos="720" w:leader="none"/>
        </w:tabs>
        <w:ind w:hanging="1440" w:start="1440" w:end="0"/>
        <w:rPr>
          <w:rFonts w:ascii="Times New Roman" w:hAnsi="Times New Roman" w:cs="Times New Roman"/>
          <w:sz w:val="24"/>
          <w:lang w:val="en-CA" w:eastAsia="en-CA"/>
        </w:rPr>
      </w:pPr>
      <w:r>
        <w:rPr>
          <w:rFonts w:cs="Times New Roman" w:ascii="Times New Roman" w:hAnsi="Times New Roman"/>
          <w:sz w:val="24"/>
          <w:lang w:val="en-CA" w:eastAsia="en-CA"/>
        </w:rPr>
        <mc:AlternateContent>
          <mc:Choice Requires="wps">
            <w:drawing>
              <wp:anchor behindDoc="0" distT="0" distB="0" distL="114935" distR="114935" simplePos="0" locked="0" layoutInCell="1" allowOverlap="1" relativeHeight="3">
                <wp:simplePos x="0" y="0"/>
                <wp:positionH relativeFrom="column">
                  <wp:posOffset>5394960</wp:posOffset>
                </wp:positionH>
                <wp:positionV relativeFrom="paragraph">
                  <wp:posOffset>86995</wp:posOffset>
                </wp:positionV>
                <wp:extent cx="822960" cy="548640"/>
                <wp:effectExtent l="14605" t="14605" r="14605" b="14605"/>
                <wp:wrapNone/>
                <wp:docPr id="5"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6.85pt;width:64.75pt;height:43.15pt;mso-wrap-style:none;v-text-anchor:middle">
                <v:fill o:detectmouseclick="t" type="solid" color2="black"/>
                <v:stroke color="black" weight="28440" joinstyle="miter" endcap="flat"/>
                <w10:wrap type="none"/>
              </v:rect>
            </w:pict>
          </mc:Fallback>
        </mc:AlternateContent>
      </w:r>
    </w:p>
    <w:p>
      <w:pPr>
        <w:pStyle w:val="BodyTextIndent2"/>
        <w:tabs>
          <w:tab w:val="left" w:pos="-720" w:leader="none"/>
          <w:tab w:val="left" w:pos="720" w:leader="none"/>
        </w:tabs>
        <w:jc w:val="both"/>
        <w:rPr>
          <w:rFonts w:ascii="Times New Roman" w:hAnsi="Times New Roman" w:cs="Times New Roman"/>
          <w:sz w:val="24"/>
        </w:rPr>
      </w:pPr>
      <w:r>
        <w:rPr>
          <w:rFonts w:cs="Times New Roman" w:ascii="Times New Roman" w:hAnsi="Times New Roman"/>
          <w:sz w:val="24"/>
        </w:rPr>
        <w:t>How many hours did you spend assisting a trade association or coalition in preparing a written or oral communication that will be used by the trade association or the coalition to influence legislation?</w:t>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4">
                <wp:simplePos x="0" y="0"/>
                <wp:positionH relativeFrom="column">
                  <wp:posOffset>5394960</wp:posOffset>
                </wp:positionH>
                <wp:positionV relativeFrom="paragraph">
                  <wp:posOffset>113030</wp:posOffset>
                </wp:positionV>
                <wp:extent cx="822960" cy="548640"/>
                <wp:effectExtent l="14605" t="14605" r="14605" b="14605"/>
                <wp:wrapNone/>
                <wp:docPr id="6"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8.9pt;width:64.75pt;height:43.15pt;mso-wrap-style:none;v-text-anchor:middle">
                <v:fill o:detectmouseclick="t" type="solid" color2="black"/>
                <v:stroke color="black" weight="28440" joinstyle="miter" endcap="flat"/>
                <w10:wrap type="none"/>
              </v:rect>
            </w:pict>
          </mc:Fallback>
        </mc:AlternateContent>
      </w:r>
      <w:r>
        <w:rPr>
          <w:rFonts w:cs="Times New Roman" w:ascii="Times New Roman" w:hAnsi="Times New Roman"/>
          <w:sz w:val="24"/>
        </w:rPr>
        <w:tab/>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w:rPr>
          <w:rFonts w:cs="Times New Roman" w:ascii="Times New Roman" w:hAnsi="Times New Roman"/>
          <w:sz w:val="24"/>
        </w:rPr>
        <w:tab/>
        <w:t xml:space="preserve">How many hours did you spend participating in a trade associations’ or </w:t>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w:rPr>
          <w:rFonts w:cs="Times New Roman" w:ascii="Times New Roman" w:hAnsi="Times New Roman"/>
          <w:sz w:val="24"/>
        </w:rPr>
        <w:tab/>
        <w:t xml:space="preserve">coalitions’ meetings to determine strategy with respect to legislative </w:t>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w:rPr>
          <w:rFonts w:cs="Times New Roman" w:ascii="Times New Roman" w:hAnsi="Times New Roman"/>
          <w:sz w:val="24"/>
        </w:rPr>
        <w:tab/>
        <w:t>efforts?</w:t>
      </w:r>
    </w:p>
    <w:p>
      <w:pPr>
        <w:pStyle w:val="BodyTextIndent"/>
        <w:rPr/>
      </w:pPr>
      <w:r>
        <mc:AlternateContent>
          <mc:Choice Requires="wps">
            <w:drawing>
              <wp:anchor behindDoc="0" distT="0" distB="0" distL="114935" distR="114935" simplePos="0" locked="0" layoutInCell="1" allowOverlap="1" relativeHeight="10">
                <wp:simplePos x="0" y="0"/>
                <wp:positionH relativeFrom="column">
                  <wp:posOffset>5486400</wp:posOffset>
                </wp:positionH>
                <wp:positionV relativeFrom="paragraph">
                  <wp:posOffset>635</wp:posOffset>
                </wp:positionV>
                <wp:extent cx="822960" cy="548640"/>
                <wp:effectExtent l="14605" t="14605" r="14605" b="14605"/>
                <wp:wrapNone/>
                <wp:docPr id="7"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0pt;width:64.75pt;height:43.15pt;mso-wrap-style:none;v-text-anchor:middle">
                <v:fill o:detectmouseclick="t" type="solid" color2="black"/>
                <v:stroke color="black" weight="28440" joinstyle="miter" endcap="flat"/>
                <w10:wrap type="none"/>
              </v:rect>
            </w:pict>
          </mc:Fallback>
        </mc:AlternateContent>
      </w:r>
      <w:r>
        <w:rPr/>
        <w:t>How many hours did you spend participating in a trade associations’ or coalitions’ meetings with federal or state legislators, staff, or government employees who participate in forming legislation?</w:t>
      </w:r>
    </w:p>
    <w:p>
      <w:pPr>
        <w:pStyle w:val="Normal"/>
        <w:tabs>
          <w:tab w:val="left" w:pos="-720" w:leader="none"/>
          <w:tab w:val="left" w:pos="720" w:leader="none"/>
        </w:tabs>
        <w:rPr>
          <w:rFonts w:ascii="Times New Roman" w:hAnsi="Times New Roman" w:cs="Times New Roman"/>
          <w:b/>
          <w:sz w:val="24"/>
        </w:rPr>
      </w:pPr>
      <w:r>
        <w:rPr>
          <w:rFonts w:cs="Times New Roman" w:ascii="Times New Roman" w:hAnsi="Times New Roman"/>
          <w:b/>
          <w:sz w:val="24"/>
        </w:rPr>
      </w:r>
    </w:p>
    <w:p>
      <w:pPr>
        <w:pStyle w:val="AIOCNORMAL"/>
        <w:tabs>
          <w:tab w:val="left" w:pos="720" w:leader="none"/>
          <w:tab w:val="left" w:pos="1440" w:leader="none"/>
        </w:tabs>
        <w:rPr>
          <w:rFonts w:ascii="Times New Roman" w:hAnsi="Times New Roman" w:cs="Times New Roman"/>
          <w:sz w:val="24"/>
        </w:rPr>
      </w:pPr>
      <w:r>
        <w:rPr>
          <w:rFonts w:cs="Times New Roman" w:ascii="Times New Roman" w:hAnsi="Times New Roman"/>
          <w:b/>
          <w:sz w:val="24"/>
        </w:rPr>
        <w:t>IV.</w:t>
      </w:r>
      <w:r>
        <w:rPr>
          <w:rFonts w:cs="Times New Roman" w:ascii="Times New Roman" w:hAnsi="Times New Roman"/>
          <w:i/>
          <w:sz w:val="24"/>
        </w:rPr>
        <w:tab/>
      </w:r>
      <w:r>
        <w:rPr>
          <w:rFonts w:cs="Times New Roman" w:ascii="Times New Roman" w:hAnsi="Times New Roman"/>
          <w:b/>
          <w:sz w:val="24"/>
          <w:u w:val="single"/>
        </w:rPr>
        <w:t>Communications with Senior Executive Branch Officials</w:t>
      </w:r>
    </w:p>
    <w:p>
      <w:pPr>
        <w:pStyle w:val="AIOCNORMAL"/>
        <w:tabs>
          <w:tab w:val="left" w:pos="720" w:leader="none"/>
          <w:tab w:val="left" w:pos="1440" w:leader="none"/>
        </w:tabs>
        <w:rPr>
          <w:rFonts w:ascii="Times New Roman" w:hAnsi="Times New Roman" w:cs="Times New Roman"/>
          <w:sz w:val="24"/>
        </w:rPr>
      </w:pPr>
      <w:r>
        <w:rPr>
          <w:rFonts w:cs="Times New Roman" w:ascii="Times New Roman" w:hAnsi="Times New Roman"/>
          <w:sz w:val="24"/>
        </w:rPr>
      </w:r>
    </w:p>
    <w:p>
      <w:pPr>
        <w:pStyle w:val="TONAMES"/>
        <w:tabs>
          <w:tab w:val="clear" w:pos="1440"/>
          <w:tab w:val="left" w:pos="-720" w:leader="none"/>
          <w:tab w:val="left" w:pos="0" w:leader="none"/>
          <w:tab w:val="left" w:pos="720" w:leader="none"/>
        </w:tabs>
        <w:ind w:start="720" w:end="0"/>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5">
                <wp:simplePos x="0" y="0"/>
                <wp:positionH relativeFrom="column">
                  <wp:posOffset>5486400</wp:posOffset>
                </wp:positionH>
                <wp:positionV relativeFrom="paragraph">
                  <wp:posOffset>252730</wp:posOffset>
                </wp:positionV>
                <wp:extent cx="822960" cy="548640"/>
                <wp:effectExtent l="14605" t="14605" r="14605" b="14605"/>
                <wp:wrapNone/>
                <wp:docPr id="8"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9.9pt;width:64.75pt;height:43.15pt;mso-wrap-style:none;v-text-anchor:middle">
                <v:fill o:detectmouseclick="t" type="solid" color2="black"/>
                <v:stroke color="black" weight="28440" joinstyle="miter" endcap="flat"/>
                <w10:wrap type="none"/>
              </v:rect>
            </w:pict>
          </mc:Fallback>
        </mc:AlternateContent>
      </w:r>
      <w:r>
        <w:rPr>
          <w:rFonts w:cs="Times New Roman" w:ascii="Times New Roman" w:hAnsi="Times New Roman"/>
          <w:sz w:val="24"/>
        </w:rPr>
        <w:t xml:space="preserve">How many hours did you spend communicating by way of meetings, letters, or phone calls, with White House officials, Cabinet secretaries, Deputy secretaries, or the two most senior members of executive agencies, in an effort to influence official positions or actions, regardless of whether the position relates to legislation?  </w:t>
      </w:r>
    </w:p>
    <w:p>
      <w:pPr>
        <w:pStyle w:val="Normal"/>
        <w:tabs>
          <w:tab w:val="left" w:pos="-720" w:leader="none"/>
          <w:tab w:val="left" w:pos="0" w:leader="none"/>
          <w:tab w:val="left" w:pos="720" w:leader="none"/>
        </w:tabs>
        <w:jc w:val="both"/>
        <w:rPr>
          <w:rFonts w:ascii="Times New Roman" w:hAnsi="Times New Roman" w:cs="Times New Roman"/>
          <w:sz w:val="24"/>
          <w:lang w:val="en-CA" w:eastAsia="en-CA"/>
        </w:rPr>
      </w:pPr>
      <w:r>
        <w:rPr>
          <w:rFonts w:cs="Times New Roman" w:ascii="Times New Roman" w:hAnsi="Times New Roman"/>
          <w:sz w:val="24"/>
          <w:lang w:val="en-CA" w:eastAsia="en-CA"/>
        </w:rPr>
        <mc:AlternateContent>
          <mc:Choice Requires="wps">
            <w:drawing>
              <wp:anchor behindDoc="0" distT="0" distB="0" distL="114935" distR="114935" simplePos="0" locked="0" layoutInCell="1" allowOverlap="1" relativeHeight="7">
                <wp:simplePos x="0" y="0"/>
                <wp:positionH relativeFrom="column">
                  <wp:posOffset>5486400</wp:posOffset>
                </wp:positionH>
                <wp:positionV relativeFrom="paragraph">
                  <wp:posOffset>39370</wp:posOffset>
                </wp:positionV>
                <wp:extent cx="822960" cy="548640"/>
                <wp:effectExtent l="14605" t="14605" r="14605" b="14605"/>
                <wp:wrapNone/>
                <wp:docPr id="9"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3.1pt;width:64.75pt;height:43.15pt;mso-wrap-style:none;v-text-anchor:middle">
                <v:fill o:detectmouseclick="t" type="solid" color2="black"/>
                <v:stroke color="black" weight="28440" joinstyle="miter" endcap="flat"/>
                <w10:wrap type="none"/>
              </v:rect>
            </w:pict>
          </mc:Fallback>
        </mc:AlternateConten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w:rPr>
          <w:rFonts w:cs="Times New Roman" w:ascii="Times New Roman" w:hAnsi="Times New Roman"/>
          <w:sz w:val="24"/>
        </w:rPr>
        <w:t xml:space="preserve">How many hours did you spend directly preparing, researching, </w: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w:rPr>
          <w:rFonts w:cs="Times New Roman" w:ascii="Times New Roman" w:hAnsi="Times New Roman"/>
          <w:sz w:val="24"/>
        </w:rPr>
        <w:t xml:space="preserve">planning, and coordinating the communications described above? </w:t>
      </w:r>
    </w:p>
    <w:p>
      <w:pPr>
        <w:pStyle w:val="Normal"/>
        <w:tabs>
          <w:tab w:val="left" w:pos="-720" w:leader="none"/>
          <w:tab w:val="left" w:pos="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FootnoteText"/>
        <w:tabs>
          <w:tab w:val="left" w:pos="720" w:leader="none"/>
        </w:tabs>
        <w:ind w:start="720" w:end="0"/>
        <w:jc w:val="both"/>
        <w:rPr/>
      </w:pPr>
      <w:r>
        <w:rPr>
          <w:rFonts w:cs="Times New Roman" w:ascii="Times New Roman" w:hAnsi="Times New Roman"/>
        </w:rPr>
        <w:t>Communications with Senior Executive Branch officials does not include time spent in lobbying (or preparing communications to be used in lobbying) other non-covered executive branch members, even if a final decision must be made by a covered official.</w:t>
      </w:r>
      <w:r>
        <w:rPr>
          <w:rFonts w:cs="Times New Roman" w:ascii="Times New Roman" w:hAnsi="Times New Roman"/>
          <w:sz w:val="24"/>
        </w:rPr>
        <w:t xml:space="preserve"> </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b/>
          <w:sz w:val="24"/>
        </w:rPr>
        <w:t xml:space="preserve"> </w:t>
      </w:r>
      <w:r>
        <w:rPr>
          <w:rFonts w:cs="Times New Roman" w:ascii="Times New Roman" w:hAnsi="Times New Roman"/>
          <w:b/>
          <w:sz w:val="24"/>
        </w:rPr>
        <w:t>V.</w:t>
        <w:tab/>
      </w:r>
      <w:r>
        <w:rPr>
          <w:rFonts w:cs="Times New Roman" w:ascii="Times New Roman" w:hAnsi="Times New Roman"/>
          <w:b/>
          <w:sz w:val="24"/>
          <w:u w:val="single"/>
        </w:rPr>
        <w:t>Description of Lobbying Projects</w:t>
      </w:r>
    </w:p>
    <w:p>
      <w:pPr>
        <w:pStyle w:val="Normal"/>
        <w:rPr>
          <w:rFonts w:ascii="Times New Roman" w:hAnsi="Times New Roman" w:cs="Times New Roman"/>
          <w:sz w:val="24"/>
        </w:rPr>
      </w:pPr>
      <w:r>
        <w:rPr>
          <w:rFonts w:cs="Times New Roman" w:ascii="Times New Roman" w:hAnsi="Times New Roman"/>
          <w:sz w:val="24"/>
        </w:rPr>
      </w:r>
    </w:p>
    <w:p>
      <w:pPr>
        <w:pStyle w:val="BodyTextIndent"/>
        <w:tabs>
          <w:tab w:val="clear" w:pos="720"/>
          <w:tab w:val="left" w:pos="-720" w:leader="none"/>
        </w:tabs>
        <w:jc w:val="start"/>
        <w:rPr/>
      </w:pPr>
      <w:r>
        <w:rPr/>
        <w:t>Briefly describe the lobbying project that you worked on and the nature of the work you did:</w:t>
      </w:r>
    </w:p>
    <w:p>
      <w:pPr>
        <w:pStyle w:val="AIOCNORMAL"/>
        <w:pBdr>
          <w:bottom w:val="single" w:sz="12" w:space="1" w:color="000000"/>
        </w:pBdr>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0" w:leader="none"/>
          <w:tab w:val="left" w:pos="720" w:leader="none"/>
        </w:tabs>
        <w:rPr>
          <w:rFonts w:ascii="Times New Roman" w:hAnsi="Times New Roman" w:cs="Times New Roman"/>
          <w:b/>
          <w:sz w:val="24"/>
        </w:rPr>
      </w:pPr>
      <w:r>
        <w:rPr>
          <w:rFonts w:cs="Times New Roman" w:ascii="Times New Roman" w:hAnsi="Times New Roman"/>
          <w:b/>
          <w:sz w:val="24"/>
        </w:rPr>
      </w:r>
    </w:p>
    <w:p>
      <w:pPr>
        <w:pStyle w:val="Normal"/>
        <w:pBdr>
          <w:top w:val="single" w:sz="12" w:space="1" w:color="000000"/>
          <w:bottom w:val="single" w:sz="12" w:space="1" w:color="000000"/>
        </w:pBdr>
        <w:tabs>
          <w:tab w:val="left" w:pos="-720" w:leader="none"/>
          <w:tab w:val="left" w:pos="0" w:leader="none"/>
          <w:tab w:val="left" w:pos="720" w:leader="none"/>
        </w:tabs>
        <w:rPr>
          <w:rFonts w:ascii="Times New Roman" w:hAnsi="Times New Roman" w:cs="Times New Roman"/>
          <w:sz w:val="24"/>
          <w:u w:val="single"/>
        </w:rPr>
      </w:pPr>
      <w:r>
        <w:rPr>
          <w:rFonts w:cs="Times New Roman" w:ascii="Times New Roman" w:hAnsi="Times New Roman"/>
          <w:sz w:val="24"/>
          <w:u w:val="single"/>
        </w:rPr>
      </w:r>
    </w:p>
    <w:p>
      <w:pPr>
        <w:pStyle w:val="Normal"/>
        <w:pBdr>
          <w:bottom w:val="single" w:sz="12" w:space="1" w:color="000000"/>
        </w:pBdr>
        <w:tabs>
          <w:tab w:val="left" w:pos="-720" w:leader="none"/>
          <w:tab w:val="left" w:pos="0" w:leader="none"/>
          <w:tab w:val="left" w:pos="720" w:leader="none"/>
        </w:tabs>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pBdr>
          <w:top w:val="single" w:sz="12" w:space="1" w:color="000000"/>
          <w:bottom w:val="single" w:sz="12" w:space="1" w:color="000000"/>
        </w:pBdr>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BodyText"/>
        <w:rPr/>
      </w:pPr>
      <w:r>
        <w:rPr/>
        <w:t xml:space="preserve">Please submit the completed 2001 Lobbying Time Report to Debbie Doyle at EB1753a on or before March 13, 2002. </w:t>
      </w:r>
    </w:p>
    <w:p>
      <w:pPr>
        <w:pStyle w:val="Normal"/>
        <w:tabs>
          <w:tab w:val="left" w:pos="-720" w:leader="none"/>
          <w:tab w:val="left" w:pos="0" w:leader="none"/>
          <w:tab w:val="left" w:pos="720" w:leader="none"/>
        </w:tabs>
        <w:jc w:val="both"/>
        <w:rPr>
          <w:rFonts w:ascii="Times New Roman" w:hAnsi="Times New Roman" w:cs="Times New Roman"/>
        </w:rPr>
      </w:pPr>
      <w:r>
        <w:rPr>
          <w:rFonts w:cs="Times New Roman" w:ascii="Times New Roman" w:hAnsi="Times New Roman"/>
        </w:rPr>
        <w:t xml:space="preserve"> </w:t>
      </w:r>
    </w:p>
    <w:p>
      <w:pPr>
        <w:pStyle w:val="Normal"/>
        <w:tabs>
          <w:tab w:val="left" w:pos="-720" w:leader="none"/>
          <w:tab w:val="left" w:pos="0" w:leader="none"/>
          <w:tab w:val="left" w:pos="720" w:leader="none"/>
        </w:tabs>
        <w:jc w:val="both"/>
        <w:rPr>
          <w:rFonts w:ascii="Times New Roman" w:hAnsi="Times New Roman" w:cs="Times New Roman"/>
        </w:rPr>
      </w:pPr>
      <w:r>
        <w:rPr>
          <w:rFonts w:cs="Times New Roman" w:ascii="Times New Roman" w:hAnsi="Times New Roman"/>
        </w:rPr>
        <w:t>Questions regarding how to complete the report should be directed to Marilyn Doolittle at (713) 345-8051.</w:t>
      </w:r>
    </w:p>
    <w:p>
      <w:pPr>
        <w:pStyle w:val="Normal"/>
        <w:tabs>
          <w:tab w:val="left" w:pos="-720" w:leader="none"/>
          <w:tab w:val="left" w:pos="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2880" w:gutter="0" w:header="0" w:top="56"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BLOCKPARA"/>
      <w:tabs>
        <w:tab w:val="clear" w:pos="720"/>
        <w:tab w:val="right" w:pos="9180" w:leader="none"/>
      </w:tabs>
      <w:rPr>
        <w:b/>
      </w:rPr>
    </w:pPr>
    <w:r>
      <w:rPr>
        <w:b/>
      </w:rPr>
    </w:r>
  </w:p>
  <w:p>
    <w:pPr>
      <w:pStyle w:val="ABLOCKPARA"/>
      <w:tabs>
        <w:tab w:val="clear" w:pos="720"/>
        <w:tab w:val="right" w:pos="9180" w:leader="none"/>
      </w:tabs>
      <w:rPr>
        <w:b/>
      </w:rPr>
    </w:pPr>
    <w:r>
      <w:rPr>
        <w:b/>
      </w:rPr>
    </w:r>
  </w:p>
  <w:p>
    <w:pPr>
      <w:pStyle w:val="ABLOCKPARA"/>
      <w:tabs>
        <w:tab w:val="clear" w:pos="720"/>
        <w:tab w:val="right" w:pos="9180" w:leader="none"/>
      </w:tabs>
      <w:rPr>
        <w:b/>
      </w:rPr>
    </w:pPr>
    <w:r>
      <w:rPr>
        <w:b/>
      </w:rPr>
    </w:r>
  </w:p>
  <w:p>
    <w:pPr>
      <w:pStyle w:val="ABLOCKPARA"/>
      <w:tabs>
        <w:tab w:val="clear" w:pos="720"/>
        <w:tab w:val="right" w:pos="9180" w:leader="none"/>
      </w:tabs>
      <w:rPr>
        <w:b/>
      </w:rPr>
    </w:pPr>
    <w:r>
      <w:rPr>
        <w:b/>
      </w:rPr>
    </w:r>
  </w:p>
  <w:p>
    <w:pPr>
      <w:pStyle w:val="ABLOCKPARA"/>
      <w:tabs>
        <w:tab w:val="clear" w:pos="720"/>
        <w:tab w:val="right" w:pos="9180" w:leader="none"/>
      </w:tabs>
      <w:rPr/>
    </w:pPr>
    <w:r>
      <w:rPr/>
      <w:tab/>
    </w:r>
  </w:p>
  <w:p>
    <w:pPr>
      <w:pStyle w:val="AIOCNORMAL"/>
      <w:rPr>
        <w:vanish/>
      </w:rPr>
    </w:pPr>
    <w:r>
      <w:rPr>
        <w:vanish/>
      </w:rPr>
      <w:t>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vanish/>
      </w:rPr>
    </w:pPr>
    <w:r>
      <w:rPr>
        <w:vanish/>
      </w:rPr>
      <w:t>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1080" w:hanging="360"/>
      </w:pPr>
      <w:rPr>
        <w:sz w:val="24"/>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s>
      <w:outlineLvl w:val="1"/>
    </w:pPr>
    <w:rPr>
      <w:b/>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0" w:leader="none"/>
        <w:tab w:val="left" w:pos="72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tabs>
        <w:tab w:val="left" w:pos="-720" w:leader="none"/>
        <w:tab w:val="left" w:pos="720" w:leader="none"/>
      </w:tabs>
      <w:ind w:hanging="1440" w:start="1440" w:end="0"/>
    </w:pPr>
    <w:rPr>
      <w:sz w:val="18"/>
    </w:rPr>
  </w:style>
  <w:style w:type="paragraph" w:styleId="ABLOCKPARA">
    <w:name w:val="A BLOCK PARA"/>
    <w:basedOn w:val="Normal"/>
    <w:qFormat/>
    <w:pPr/>
    <w:rPr/>
  </w:style>
  <w:style w:type="paragraph" w:styleId="AIOCNORMAL">
    <w:name w:val="AIOC NORMAL"/>
    <w:basedOn w:val="ABLOCKPARA"/>
    <w:qFormat/>
    <w:pPr>
      <w:tabs>
        <w:tab w:val="clear" w:pos="720"/>
        <w:tab w:val="left" w:pos="1440" w:leader="none"/>
      </w:tabs>
    </w:pPr>
    <w:rPr/>
  </w:style>
  <w:style w:type="paragraph" w:styleId="AIOCSUBJECTFROM">
    <w:name w:val="AIOC SUBJECT/FROM"/>
    <w:basedOn w:val="AIOCNORMAL"/>
    <w:qFormat/>
    <w:pPr>
      <w:ind w:hanging="1440" w:start="1440" w:end="0"/>
    </w:pPr>
    <w:rPr/>
  </w:style>
  <w:style w:type="paragraph" w:styleId="BodyText2">
    <w:name w:val="Body Text 2"/>
    <w:basedOn w:val="Normal"/>
    <w:qFormat/>
    <w:pPr>
      <w:tabs>
        <w:tab w:val="clear" w:pos="720"/>
        <w:tab w:val="left" w:pos="-720" w:leader="none"/>
      </w:tabs>
      <w:ind w:hanging="360" w:start="360" w:end="0"/>
      <w:jc w:val="both"/>
    </w:pPr>
    <w:rPr/>
  </w:style>
  <w:style w:type="paragraph" w:styleId="TONAMES">
    <w:name w:val="TONAMES"/>
    <w:basedOn w:val="AIOCNORMAL"/>
    <w:next w:val="ABLOCKPARA"/>
    <w:qFormat/>
    <w:pPr>
      <w:ind w:hanging="0" w:start="1440" w:end="0"/>
    </w:pPr>
    <w:rPr/>
  </w:style>
  <w:style w:type="paragraph" w:styleId="FootnoteText">
    <w:name w:val="footnote text"/>
    <w:basedOn w:val="Normal"/>
    <w:pPr/>
    <w:rPr>
      <w:rFonts w:ascii="Times" w:hAnsi="Times" w:cs="Time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w:hAnsi="Times" w:cs="Times"/>
      <w:sz w:val="20"/>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0" w:leader="none"/>
        <w:tab w:val="left" w:pos="720" w:leader="none"/>
      </w:tabs>
      <w:ind w:hanging="0" w:start="720" w:end="0"/>
    </w:pPr>
    <w:rPr>
      <w:sz w:val="18"/>
    </w:rPr>
  </w:style>
  <w:style w:type="paragraph" w:styleId="WW-BodyText21">
    <w:name w:val="WW-Body Text 21"/>
    <w:basedOn w:val="Normal"/>
    <w:qFormat/>
    <w:pPr>
      <w:tabs>
        <w:tab w:val="left" w:pos="0" w:leader="none"/>
        <w:tab w:val="left" w:pos="720" w:leader="none"/>
      </w:tabs>
      <w:ind w:hanging="0" w:start="720" w:end="0"/>
    </w:pPr>
    <w:rPr>
      <w:sz w:val="18"/>
    </w:rPr>
  </w:style>
  <w:style w:type="paragraph" w:styleId="BodyTextIndent">
    <w:name w:val="Body Text Indent"/>
    <w:basedOn w:val="Normal"/>
    <w:pPr>
      <w:tabs>
        <w:tab w:val="left" w:pos="-720" w:leader="none"/>
        <w:tab w:val="left" w:pos="720" w:leader="none"/>
      </w:tabs>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2002-02-26T19:00:00Z</dcterms:created>
  <dc:creator>Enron</dc:creator>
  <dc:description/>
  <dc:language>en-CA</dc:language>
  <cp:lastModifiedBy>ddoyle</cp:lastModifiedBy>
  <cp:lastPrinted>2002-03-06T14:53:00Z</cp:lastPrinted>
  <dcterms:modified xsi:type="dcterms:W3CDTF">2002-03-06T18:23:00Z</dcterms:modified>
  <cp:revision>3</cp:revision>
  <dc:subject/>
  <dc:title>Lobbying Time Report</dc:title>
</cp:coreProperties>
</file>