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4"/>
          <w:u w:val="none"/>
        </w:rPr>
      </w:pPr>
      <w:r>
        <w:object w:dxaOrig="14700" w:dyaOrig="361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14.4pt;margin-top:-144pt;width:453.6pt;height:91.05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768807740" r:id="rId2"/>
        </w:object>
      </w:r>
      <w:r>
        <w:rPr>
          <w:sz w:val="24"/>
          <w:u w:val="none"/>
        </w:rPr>
        <w:t>August 4, 2000</w:t>
      </w:r>
    </w:p>
    <w:p>
      <w:pPr>
        <w:pStyle w:val="Normal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Normal"/>
        <w:rPr>
          <w:sz w:val="24"/>
        </w:rPr>
      </w:pPr>
      <w:r>
        <w:rPr>
          <w:sz w:val="24"/>
        </w:rPr>
        <w:t>TO:</w:t>
        <w:tab/>
        <w:tab/>
        <w:t>ALL VOTING MEMBERS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National Energy Services Association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FROM:</w:t>
        <w:tab/>
        <w:t>RONALD F. FORD, CHAIR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NESA Nominating Committee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>
          <w:u w:val="none"/>
        </w:rPr>
        <w:t>RE:</w:t>
        <w:tab/>
        <w:tab/>
      </w:r>
      <w:r>
        <w:rPr>
          <w:sz w:val="24"/>
          <w:u w:val="none"/>
        </w:rPr>
        <w:t>2000-2003 SLATE OF DIRECTORS</w:t>
      </w:r>
    </w:p>
    <w:p>
      <w:pPr>
        <w:pStyle w:val="Heading3"/>
        <w:rPr/>
      </w:pPr>
      <w:r>
        <w:rPr/>
        <w:tab/>
        <w:t>NESA Board of Directors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Ladies &amp; Gentlemen: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On June 15, 2000 the NESA Nominating Committee mailed out its slate of four nominees for the NESA Board of Directors for the three-year term of October 1, 2000 to September 30, 2003.  Since that mailing, no additional nominees have received the required 10% of Voting membership endorsement to be included on the ballot.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 xml:space="preserve">Thus, as approved in Article X, Section 1 of the NESA Bylaws, the attached ballot is submitted to NESA Voting Members.  </w:t>
      </w:r>
      <w:r>
        <w:rPr>
          <w:b/>
          <w:caps/>
          <w:sz w:val="24"/>
        </w:rPr>
        <w:t xml:space="preserve">It is imperative that </w:t>
      </w:r>
      <w:r>
        <w:rPr>
          <w:b/>
          <w:caps/>
          <w:sz w:val="24"/>
          <w:u w:val="single"/>
        </w:rPr>
        <w:t>no</w:t>
      </w:r>
      <w:r>
        <w:rPr>
          <w:b/>
          <w:caps/>
          <w:sz w:val="24"/>
        </w:rPr>
        <w:t xml:space="preserve"> less than 50% of nesa Voting Members cast a ballot to constitute a valid action</w:t>
      </w:r>
      <w:r>
        <w:rPr>
          <w:sz w:val="24"/>
        </w:rPr>
        <w:t xml:space="preserve">, and a majority of those voting shall determine that action.  Please return your ballot immediately to me at NESA headquarters, via e-mail in care of NESA president, Bill Harper, at </w:t>
      </w:r>
      <w:hyperlink r:id="rId4">
        <w:r>
          <w:rPr>
            <w:rStyle w:val="Hyperlink"/>
          </w:rPr>
          <w:t>william.harper@nesanet.org</w:t>
        </w:r>
      </w:hyperlink>
      <w:r>
        <w:rPr>
          <w:sz w:val="24"/>
        </w:rPr>
        <w:t>, or FAX your ballot (</w:t>
      </w:r>
      <w:r>
        <w:rPr>
          <w:b/>
          <w:caps/>
          <w:sz w:val="24"/>
        </w:rPr>
        <w:t>with no cover sheet</w:t>
      </w:r>
      <w:r>
        <w:rPr>
          <w:sz w:val="24"/>
        </w:rPr>
        <w:t>) to 713.856.6199.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Thank you for your consideration.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RFF/g/com/nom/00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6830 N. Eldridge Parkway, Suite 302 ● Houston, TX 77041 ● 713.856.6525 ● FAX 713.856.6199</w:t>
      </w:r>
    </w:p>
    <w:p>
      <w:pPr>
        <w:sectPr>
          <w:type w:val="nextPage"/>
          <w:pgSz w:w="12240" w:h="15840"/>
          <w:pgMar w:left="1440" w:right="1440" w:gutter="0" w:header="0" w:top="4032" w:footer="0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b/>
          <w:caps/>
          <w:sz w:val="24"/>
          <w:u w:val="none"/>
          <w:lang w:val="en-CA"/>
        </w:rPr>
      </w:pPr>
      <w:r>
        <w:rPr>
          <w:b/>
          <w:caps/>
          <w:sz w:val="24"/>
          <w:u w:val="none"/>
          <w:lang w:val="en-CA"/>
        </w:rPr>
        <w:object w:dxaOrig="14700" w:dyaOrig="3615">
          <v:shapetype id="_x0000_tole_rId5" coordsize="21600,21600" o:spt="ole_rId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" type="_x0000_tole_rId5" style="position:absolute;margin-left:14.4pt;margin-top:-144pt;width:453.6pt;height:91.05pt;mso-wrap-distance-left:9.05pt;mso-wrap-distance-right:9.05pt;mso-position-horizontal-relative:text;mso-position-vertical-relative:text" filled="f" o:ole="">
            <v:imagedata r:id="rId6" o:title=""/>
            <w10:wrap type="topAndBottom"/>
          </v:shape>
          <o:OLEObject Type="Embed" ProgID="" ShapeID="ole_rId5" DrawAspect="Content" ObjectID="_1653408315" r:id="rId5"/>
        </w:object>
      </w:r>
    </w:p>
    <w:p>
      <w:pPr>
        <w:pStyle w:val="Normal"/>
        <w:rPr>
          <w:b/>
          <w:caps/>
          <w:sz w:val="24"/>
          <w:u w:val="none"/>
        </w:rPr>
      </w:pPr>
      <w:r>
        <w:rPr>
          <w:b/>
          <w:caps/>
          <w:sz w:val="24"/>
          <w:u w:val="none"/>
        </w:rPr>
      </w:r>
    </w:p>
    <w:p>
      <w:pPr>
        <w:pStyle w:val="Heading4"/>
        <w:ind w:hanging="0" w:start="0"/>
        <w:rPr>
          <w:b/>
          <w:caps/>
        </w:rPr>
      </w:pPr>
      <w:r>
        <w:rPr>
          <w:b/>
          <w:caps/>
        </w:rPr>
        <w:t>2000 Ballot</w:t>
      </w:r>
    </w:p>
    <w:p>
      <w:pPr>
        <w:pStyle w:val="Heading4"/>
        <w:ind w:hanging="0" w:start="0"/>
        <w:rPr>
          <w:b/>
          <w:caps/>
        </w:rPr>
      </w:pPr>
      <w:r>
        <w:rPr>
          <w:b/>
          <w:caps/>
        </w:rPr>
      </w:r>
    </w:p>
    <w:p>
      <w:pPr>
        <w:pStyle w:val="Heading4"/>
        <w:ind w:hanging="0" w:start="0"/>
        <w:rPr/>
      </w:pPr>
      <w:r>
        <w:rPr>
          <w:b/>
          <w:caps/>
        </w:rPr>
        <w:t>National Energy Services Association</w:t>
      </w:r>
    </w:p>
    <w:p>
      <w:pPr>
        <w:pStyle w:val="Normal"/>
        <w:jc w:val="center"/>
        <w:rPr>
          <w:b/>
          <w:caps/>
          <w:sz w:val="24"/>
        </w:rPr>
      </w:pPr>
      <w:r>
        <w:rPr>
          <w:b/>
          <w:caps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Candidates for Four (4) – Three (3) Year Directorships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(Response on ALL four candidates is required)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YES</w:t>
        <w:tab/>
        <w:tab/>
        <w:t>NO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rFonts w:eastAsia="Monotype Sorts" w:cs="Monotype Sorts" w:ascii="Monotype Sorts" w:hAnsi="Monotype Sorts"/>
          <w:sz w:val="40"/>
        </w:rPr>
        <w:sym w:font="Monotype Sorts" w:char="f06f"/>
      </w:r>
      <w:r>
        <w:rPr>
          <w:sz w:val="40"/>
        </w:rPr>
        <w:tab/>
        <w:tab/>
      </w:r>
      <w:r>
        <w:rPr>
          <w:rFonts w:eastAsia="Monotype Sorts" w:cs="Monotype Sorts" w:ascii="Monotype Sorts" w:hAnsi="Monotype Sorts"/>
          <w:sz w:val="40"/>
        </w:rPr>
        <w:sym w:font="Monotype Sorts" w:char="f06f"/>
      </w:r>
      <w:r>
        <w:rPr>
          <w:sz w:val="40"/>
        </w:rPr>
        <w:tab/>
      </w:r>
      <w:r>
        <w:rPr>
          <w:sz w:val="24"/>
        </w:rPr>
        <w:t>Timothy J. Janisse, Vice President, Human Resources &amp; Administration,</w:t>
      </w:r>
    </w:p>
    <w:p>
      <w:pPr>
        <w:pStyle w:val="Normal"/>
        <w:ind w:firstLine="720" w:start="1440" w:end="0"/>
        <w:rPr>
          <w:sz w:val="24"/>
        </w:rPr>
      </w:pPr>
      <w:r>
        <w:rPr>
          <w:sz w:val="24"/>
        </w:rPr>
        <w:t>Engage Energy US, L.P.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rFonts w:eastAsia="Monotype Sorts" w:cs="Monotype Sorts" w:ascii="Monotype Sorts" w:hAnsi="Monotype Sorts"/>
          <w:sz w:val="40"/>
        </w:rPr>
        <w:sym w:font="Monotype Sorts" w:char="f06f"/>
      </w:r>
      <w:r>
        <w:rPr>
          <w:sz w:val="40"/>
        </w:rPr>
        <w:tab/>
        <w:tab/>
      </w:r>
      <w:r>
        <w:rPr>
          <w:rFonts w:eastAsia="Monotype Sorts" w:cs="Monotype Sorts" w:ascii="Monotype Sorts" w:hAnsi="Monotype Sorts"/>
          <w:sz w:val="40"/>
        </w:rPr>
        <w:sym w:font="Monotype Sorts" w:char="f06f"/>
      </w:r>
      <w:r>
        <w:rPr>
          <w:sz w:val="40"/>
        </w:rPr>
        <w:tab/>
      </w:r>
      <w:r>
        <w:rPr>
          <w:sz w:val="24"/>
        </w:rPr>
        <w:t>William R. (Rodney) Pennington, Principal, The Pendulum Group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rFonts w:eastAsia="Monotype Sorts" w:cs="Monotype Sorts" w:ascii="Monotype Sorts" w:hAnsi="Monotype Sorts"/>
          <w:sz w:val="40"/>
        </w:rPr>
        <w:sym w:font="Monotype Sorts" w:char="f06f"/>
      </w:r>
      <w:r>
        <w:rPr>
          <w:sz w:val="40"/>
        </w:rPr>
        <w:tab/>
        <w:tab/>
      </w:r>
      <w:r>
        <w:rPr>
          <w:rFonts w:eastAsia="Monotype Sorts" w:cs="Monotype Sorts" w:ascii="Monotype Sorts" w:hAnsi="Monotype Sorts"/>
          <w:sz w:val="40"/>
        </w:rPr>
        <w:sym w:font="Monotype Sorts" w:char="f06f"/>
      </w:r>
      <w:r>
        <w:rPr>
          <w:sz w:val="40"/>
        </w:rPr>
        <w:tab/>
      </w:r>
      <w:r>
        <w:rPr>
          <w:sz w:val="24"/>
        </w:rPr>
        <w:t>Denise S. Pocius, Manager, Gas Trading, Public Service Electric &amp; Gas Co.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rFonts w:eastAsia="Monotype Sorts" w:cs="Monotype Sorts" w:ascii="Monotype Sorts" w:hAnsi="Monotype Sorts"/>
          <w:sz w:val="40"/>
        </w:rPr>
        <w:sym w:font="Monotype Sorts" w:char="f06f"/>
      </w:r>
      <w:r>
        <w:rPr>
          <w:sz w:val="40"/>
        </w:rPr>
        <w:tab/>
        <w:tab/>
      </w:r>
      <w:r>
        <w:rPr>
          <w:rFonts w:eastAsia="Monotype Sorts" w:cs="Monotype Sorts" w:ascii="Monotype Sorts" w:hAnsi="Monotype Sorts"/>
          <w:sz w:val="40"/>
        </w:rPr>
        <w:sym w:font="Monotype Sorts" w:char="f06f"/>
      </w:r>
      <w:r>
        <w:rPr>
          <w:sz w:val="40"/>
        </w:rPr>
        <w:tab/>
      </w:r>
      <w:r>
        <w:rPr>
          <w:sz w:val="24"/>
        </w:rPr>
        <w:t>Benjamin J. Reese, Vice President, Reliant Energy Retail, Inc.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6830 N. Eldridge Parkway, Suite 302 ● Houston, TX 77041 ● 713.856.6525 ● FAX 713.856.6199</w:t>
      </w:r>
    </w:p>
    <w:p>
      <w:pPr>
        <w:sectPr>
          <w:type w:val="nextPage"/>
          <w:pgSz w:w="12240" w:h="15840"/>
          <w:pgMar w:left="1152" w:right="1152" w:gutter="0" w:header="0" w:top="4032" w:footer="0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3168" w:right="720" w:gutter="0" w:header="0" w:top="2880" w:footer="0" w:bottom="21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onotype Sort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firstLine="720" w:start="0" w:end="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z w:val="24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hyperlink" Target="mailto:william.harper@nesanet.org" TargetMode="External"/><Relationship Id="rId5" Type="http://schemas.openxmlformats.org/officeDocument/2006/relationships/oleObject" Target="embeddings/oleObject2.bin"/><Relationship Id="rId6" Type="http://schemas.openxmlformats.org/officeDocument/2006/relationships/image" Target="media/image1.wmf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2000-08-02T18:13:00Z</dcterms:created>
  <dc:creator>Bill Harper</dc:creator>
  <dc:description/>
  <dc:language>en-CA</dc:language>
  <cp:lastModifiedBy>Bill Harper</cp:lastModifiedBy>
  <dcterms:modified xsi:type="dcterms:W3CDTF">2000-08-02T18:14:00Z</dcterms:modified>
  <cp:revision>1</cp:revision>
  <dc:subject/>
  <dc:title>August 4, 2000</dc:title>
</cp:coreProperties>
</file>