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rPr>
      </w:pPr>
      <w:r>
        <w:rPr>
          <w:rFonts w:cs="Arial Narrow" w:ascii="Arial Narrow" w:hAnsi="Arial Narrow"/>
        </w:rPr>
      </w:r>
    </w:p>
    <w:p>
      <w:pPr>
        <w:pStyle w:val="Normal"/>
        <w:jc w:val="center"/>
        <w:rPr>
          <w:rFonts w:ascii="Arial Narrow" w:hAnsi="Arial Narrow" w:cs="Arial Narrow"/>
        </w:rPr>
      </w:pPr>
      <w:r>
        <w:rPr>
          <w:rFonts w:cs="Arial Narrow" w:ascii="Arial Narrow" w:hAnsi="Arial Narrow"/>
        </w:rPr>
      </w:r>
    </w:p>
    <w:p>
      <w:pPr>
        <w:pStyle w:val="Normal"/>
        <w:jc w:val="center"/>
        <w:rPr>
          <w:rFonts w:ascii="Arial Narrow" w:hAnsi="Arial Narrow" w:cs="Arial Narrow"/>
        </w:rPr>
      </w:pPr>
      <w:r>
        <w:rPr>
          <w:rFonts w:cs="Arial Narrow" w:ascii="Arial Narrow" w:hAnsi="Arial Narrow"/>
        </w:rPr>
      </w:r>
    </w:p>
    <w:p>
      <w:pPr>
        <w:pStyle w:val="Normal"/>
        <w:jc w:val="center"/>
        <w:rPr>
          <w:rFonts w:ascii="Arial Narrow" w:hAnsi="Arial Narrow" w:cs="Arial Narrow"/>
        </w:rPr>
      </w:pPr>
      <w:r>
        <w:rPr>
          <w:rFonts w:cs="Arial Narrow" w:ascii="Arial Narrow" w:hAnsi="Arial Narrow"/>
        </w:rPr>
      </w:r>
    </w:p>
    <w:p>
      <w:pPr>
        <w:pStyle w:val="Normal"/>
        <w:jc w:val="center"/>
        <w:rPr>
          <w:rFonts w:ascii="Arial Narrow" w:hAnsi="Arial Narrow" w:cs="Arial Narrow"/>
        </w:rPr>
      </w:pPr>
      <w:r>
        <w:rPr>
          <w:rFonts w:cs="Arial Narrow" w:ascii="Arial Narrow" w:hAnsi="Arial Narrow"/>
        </w:rPr>
      </w:r>
    </w:p>
    <w:p>
      <w:pPr>
        <w:pStyle w:val="Normal"/>
        <w:jc w:val="center"/>
        <w:rPr>
          <w:rFonts w:ascii="Arial Narrow" w:hAnsi="Arial Narrow" w:cs="Arial Narrow"/>
        </w:rPr>
      </w:pPr>
      <w:r>
        <w:rPr>
          <w:rFonts w:cs="Arial Narrow" w:ascii="Arial Narrow" w:hAnsi="Arial Narrow"/>
        </w:rPr>
      </w:r>
    </w:p>
    <w:p>
      <w:pPr>
        <w:pStyle w:val="Normal"/>
        <w:jc w:val="center"/>
        <w:rPr>
          <w:rFonts w:ascii="Arial Narrow" w:hAnsi="Arial Narrow" w:cs="Arial Narrow"/>
        </w:rPr>
      </w:pPr>
      <w:r>
        <w:rPr>
          <w:rFonts w:cs="Arial Narrow" w:ascii="Arial Narrow" w:hAnsi="Arial Narrow"/>
        </w:rPr>
        <w:t>[DRAFT]</w:t>
      </w:r>
    </w:p>
    <w:p>
      <w:pPr>
        <w:pStyle w:val="Normal"/>
        <w:jc w:val="center"/>
        <w:rPr>
          <w:rFonts w:ascii="Arial Narrow" w:hAnsi="Arial Narrow" w:cs="Arial Narrow"/>
        </w:rPr>
      </w:pPr>
      <w:r>
        <w:rPr>
          <w:rFonts w:cs="Arial Narrow" w:ascii="Arial Narrow" w:hAnsi="Arial Narrow"/>
        </w:rPr>
      </w:r>
    </w:p>
    <w:p>
      <w:pPr>
        <w:pStyle w:val="Normal"/>
        <w:jc w:val="center"/>
        <w:rPr>
          <w:rFonts w:ascii="Arial Narrow" w:hAnsi="Arial Narrow" w:cs="Arial Narrow"/>
          <w:sz w:val="22"/>
        </w:rPr>
      </w:pPr>
      <w:r>
        <w:rPr>
          <w:rFonts w:cs="Arial Narrow" w:ascii="Arial Narrow" w:hAnsi="Arial Narrow"/>
          <w:sz w:val="22"/>
        </w:rPr>
        <w:t>September 26, 2000</w:t>
      </w:r>
    </w:p>
    <w:p>
      <w:pPr>
        <w:pStyle w:val="Normal"/>
        <w:jc w:val="center"/>
        <w:rPr>
          <w:rFonts w:ascii="Arial Narrow" w:hAnsi="Arial Narrow" w:cs="Arial Narrow"/>
          <w:sz w:val="22"/>
        </w:rPr>
      </w:pPr>
      <w:r>
        <w:rPr>
          <w:rFonts w:cs="Arial Narrow" w:ascii="Arial Narrow" w:hAnsi="Arial Narrow"/>
          <w:sz w:val="22"/>
        </w:rPr>
      </w:r>
    </w:p>
    <w:p>
      <w:pPr>
        <w:pStyle w:val="Normal"/>
        <w:jc w:val="center"/>
        <w:rPr>
          <w:rFonts w:ascii="Arial Narrow" w:hAnsi="Arial Narrow" w:cs="Arial Narrow"/>
          <w:sz w:val="22"/>
        </w:rPr>
      </w:pPr>
      <w:r>
        <w:rPr>
          <w:rFonts w:cs="Arial Narrow" w:ascii="Arial Narrow" w:hAnsi="Arial Narrow"/>
          <w:sz w:val="22"/>
        </w:rPr>
      </w:r>
    </w:p>
    <w:p>
      <w:pPr>
        <w:pStyle w:val="Normal"/>
        <w:jc w:val="center"/>
        <w:rPr>
          <w:rFonts w:ascii="Arial Narrow" w:hAnsi="Arial Narrow" w:cs="Arial Narrow"/>
          <w:sz w:val="22"/>
        </w:rPr>
      </w:pPr>
      <w:r>
        <w:rPr>
          <w:rFonts w:cs="Arial Narrow" w:ascii="Arial Narrow" w:hAnsi="Arial Narrow"/>
          <w:sz w:val="22"/>
        </w:rPr>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both"/>
        <w:rPr>
          <w:rFonts w:ascii="Arial Narrow" w:hAnsi="Arial Narrow" w:cs="Arial Narrow"/>
          <w:sz w:val="22"/>
        </w:rPr>
      </w:pPr>
      <w:r>
        <w:rPr>
          <w:rFonts w:cs="Arial Narrow" w:ascii="Arial Narrow" w:hAnsi="Arial Narrow"/>
          <w:sz w:val="22"/>
        </w:rPr>
        <w:t>Reliant Energy ______________</w:t>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both"/>
        <w:rPr>
          <w:rFonts w:ascii="Arial Narrow" w:hAnsi="Arial Narrow" w:cs="Arial Narrow"/>
          <w:sz w:val="22"/>
        </w:rPr>
      </w:pPr>
      <w:r>
        <w:rPr>
          <w:rFonts w:cs="Arial Narrow" w:ascii="Arial Narrow" w:hAnsi="Arial Narrow"/>
          <w:sz w:val="22"/>
        </w:rPr>
        <w:t>1111 Louisiana Street, Suite 9</w:t>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both"/>
        <w:rPr>
          <w:rFonts w:ascii="Arial Narrow" w:hAnsi="Arial Narrow" w:cs="Arial Narrow"/>
          <w:sz w:val="22"/>
        </w:rPr>
      </w:pPr>
      <w:r>
        <w:rPr>
          <w:rFonts w:cs="Arial Narrow" w:ascii="Arial Narrow" w:hAnsi="Arial Narrow"/>
          <w:sz w:val="22"/>
        </w:rPr>
        <w:t>Houston, Texas 77002</w:t>
      </w:r>
    </w:p>
    <w:p>
      <w:pPr>
        <w:pStyle w:val="Normal"/>
        <w:jc w:val="both"/>
        <w:rPr>
          <w:rFonts w:ascii="Arial Narrow" w:hAnsi="Arial Narrow" w:cs="Arial Narrow"/>
          <w:sz w:val="22"/>
        </w:rPr>
      </w:pPr>
      <w:r>
        <w:rPr>
          <w:rFonts w:cs="Arial Narrow" w:ascii="Arial Narrow" w:hAnsi="Arial Narrow"/>
          <w:sz w:val="22"/>
        </w:rPr>
      </w:r>
    </w:p>
    <w:p>
      <w:pPr>
        <w:pStyle w:val="Normal"/>
        <w:jc w:val="both"/>
        <w:rPr>
          <w:rFonts w:ascii="Arial Narrow" w:hAnsi="Arial Narrow" w:cs="Arial Narrow"/>
          <w:sz w:val="22"/>
        </w:rPr>
      </w:pPr>
      <w:r>
        <w:rPr>
          <w:rFonts w:cs="Arial Narrow" w:ascii="Arial Narrow" w:hAnsi="Arial Narrow"/>
          <w:sz w:val="22"/>
        </w:rPr>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Arial Narrow" w:hAnsi="Arial Narrow" w:cs="Arial Narrow"/>
          <w:sz w:val="22"/>
        </w:rPr>
      </w:pPr>
      <w:r>
        <w:rPr>
          <w:rFonts w:cs="Arial" w:ascii="Arial" w:hAnsi="Arial"/>
          <w:b/>
          <w:sz w:val="22"/>
        </w:rPr>
        <w:t>Transaction Agreement</w:t>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Arial Narrow" w:hAnsi="Arial Narrow" w:cs="Arial Narrow"/>
          <w:sz w:val="22"/>
        </w:rPr>
      </w:pPr>
      <w:r>
        <w:rPr>
          <w:rFonts w:cs="Arial Narrow" w:ascii="Arial Narrow" w:hAnsi="Arial Narrow"/>
          <w:sz w:val="22"/>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spacing w:lineRule="atLeast" w:line="240"/>
        <w:jc w:val="both"/>
        <w:rPr/>
      </w:pPr>
      <w:r>
        <w:rPr>
          <w:rFonts w:cs="Arial Narrow" w:ascii="Arial Narrow" w:hAnsi="Arial Narrow"/>
          <w:sz w:val="22"/>
        </w:rPr>
        <w:tab/>
        <w:t>This Transaction Agreement (this "</w:t>
      </w:r>
      <w:r>
        <w:rPr>
          <w:rFonts w:cs="Arial Narrow" w:ascii="Arial Narrow" w:hAnsi="Arial Narrow"/>
          <w:sz w:val="22"/>
          <w:u w:val="single"/>
        </w:rPr>
        <w:t>Transaction</w:t>
      </w:r>
      <w:r>
        <w:rPr>
          <w:rFonts w:cs="Arial Narrow" w:ascii="Arial Narrow" w:hAnsi="Arial Narrow"/>
          <w:sz w:val="22"/>
        </w:rPr>
        <w:t>") shall form and effectuate the agreement reached July 5, 2000 between Reliant Energy ______________, as "</w:t>
      </w:r>
      <w:r>
        <w:rPr>
          <w:rFonts w:cs="Arial Narrow" w:ascii="Arial Narrow" w:hAnsi="Arial Narrow"/>
          <w:sz w:val="22"/>
          <w:u w:val="single"/>
        </w:rPr>
        <w:t>Customer</w:t>
      </w:r>
      <w:r>
        <w:rPr>
          <w:rFonts w:cs="Arial Narrow" w:ascii="Arial Narrow" w:hAnsi="Arial Narrow"/>
          <w:sz w:val="22"/>
        </w:rPr>
        <w:t>", and Midwest Energy Hub, L.L.C., as "</w:t>
      </w:r>
      <w:r>
        <w:rPr>
          <w:rFonts w:cs="Arial Narrow" w:ascii="Arial Narrow" w:hAnsi="Arial Narrow"/>
          <w:sz w:val="22"/>
          <w:u w:val="single"/>
        </w:rPr>
        <w:t>Company</w:t>
      </w:r>
      <w:r>
        <w:rPr>
          <w:rFonts w:cs="Arial Narrow" w:ascii="Arial Narrow" w:hAnsi="Arial Narrow"/>
          <w:sz w:val="22"/>
        </w:rPr>
        <w:t>", regarding the firm purchase and sale of Gas under the following terms and conditions.  Company to purchase and receive ("</w:t>
      </w:r>
      <w:r>
        <w:rPr>
          <w:rFonts w:cs="Arial Narrow" w:ascii="Arial Narrow" w:hAnsi="Arial Narrow"/>
          <w:sz w:val="22"/>
          <w:u w:val="single"/>
        </w:rPr>
        <w:t>Buyer</w:t>
      </w:r>
      <w:r>
        <w:rPr>
          <w:rFonts w:cs="Arial Narrow" w:ascii="Arial Narrow" w:hAnsi="Arial Narrow"/>
          <w:sz w:val="22"/>
        </w:rPr>
        <w:t>") and Customer to sell and deliver ("</w:t>
      </w:r>
      <w:r>
        <w:rPr>
          <w:rFonts w:cs="Arial Narrow" w:ascii="Arial Narrow" w:hAnsi="Arial Narrow"/>
          <w:sz w:val="22"/>
          <w:u w:val="single"/>
        </w:rPr>
        <w:t>Seller</w:t>
      </w:r>
      <w:r>
        <w:rPr>
          <w:rFonts w:cs="Arial Narrow" w:ascii="Arial Narrow" w:hAnsi="Arial Narrow"/>
          <w:sz w:val="22"/>
        </w:rPr>
        <w:t>").  Transaction No. 2.</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spacing w:lineRule="atLeast" w:line="240"/>
        <w:jc w:val="center"/>
        <w:rPr>
          <w:rFonts w:ascii="Arial Narrow" w:hAnsi="Arial Narrow" w:cs="Arial Narrow"/>
          <w:sz w:val="22"/>
        </w:rPr>
      </w:pPr>
      <w:r>
        <w:rPr>
          <w:rFonts w:cs="Arial Narrow" w:ascii="Arial Narrow" w:hAnsi="Arial Narrow"/>
          <w:sz w:val="22"/>
        </w:rPr>
      </w:r>
    </w:p>
    <w:p>
      <w:pPr>
        <w:pStyle w:val="Normal"/>
        <w:tabs>
          <w:tab w:val="left" w:pos="720" w:leader="none"/>
          <w:tab w:val="left" w:pos="2880" w:leader="none"/>
          <w:tab w:val="left" w:pos="3150" w:leader="none"/>
          <w:tab w:val="left" w:pos="8640" w:leader="none"/>
        </w:tabs>
        <w:ind w:hanging="2880" w:start="2880" w:end="0"/>
        <w:jc w:val="both"/>
        <w:rPr>
          <w:rFonts w:ascii="Arial Narrow" w:hAnsi="Arial Narrow" w:cs="Arial Narrow"/>
          <w:b/>
          <w:sz w:val="22"/>
        </w:rPr>
      </w:pPr>
      <w:r>
        <w:rPr>
          <w:rFonts w:cs="Arial Narrow" w:ascii="Arial Narrow" w:hAnsi="Arial Narrow"/>
          <w:b/>
          <w:sz w:val="22"/>
        </w:rPr>
        <w:t>DAILY CONTRACT QUANTITY</w:t>
      </w:r>
    </w:p>
    <w:p>
      <w:pPr>
        <w:pStyle w:val="Normal"/>
        <w:tabs>
          <w:tab w:val="left" w:pos="720" w:leader="none"/>
          <w:tab w:val="left" w:pos="3150" w:leader="none"/>
          <w:tab w:val="left" w:pos="8640" w:leader="none"/>
        </w:tabs>
        <w:ind w:hanging="2880" w:start="2880" w:end="0"/>
        <w:jc w:val="both"/>
        <w:rPr/>
      </w:pPr>
      <w:r>
        <w:rPr>
          <w:rFonts w:eastAsia="Arial Narrow" w:cs="Arial Narrow" w:ascii="Arial Narrow" w:hAnsi="Arial Narrow"/>
          <w:b/>
          <w:sz w:val="22"/>
        </w:rPr>
        <w:t xml:space="preserve"> </w:t>
      </w:r>
      <w:r>
        <w:rPr>
          <w:rFonts w:cs="Arial Narrow" w:ascii="Arial Narrow" w:hAnsi="Arial Narrow"/>
          <w:b/>
          <w:sz w:val="22"/>
        </w:rPr>
        <w:t>("DCQ") in MMBtus:</w:t>
      </w:r>
      <w:r>
        <w:rPr>
          <w:rFonts w:cs="Arial Narrow" w:ascii="Arial Narrow" w:hAnsi="Arial Narrow"/>
          <w:sz w:val="22"/>
        </w:rPr>
        <w:t xml:space="preserve">  </w:t>
        <w:tab/>
        <w:t>5,000 MMBtu per Day.  The DCQ will be grossed-up to account for fuel on Trunkline Gas Company between the Delivery Point and 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2"/>
        </w:rPr>
      </w:pPr>
      <w:r>
        <w:rPr>
          <w:rFonts w:cs="Arial Narrow" w:ascii="Arial Narrow" w:hAnsi="Arial Narrow"/>
          <w:sz w:val="22"/>
        </w:rPr>
      </w:r>
    </w:p>
    <w:p>
      <w:pPr>
        <w:pStyle w:val="Normal"/>
        <w:tabs>
          <w:tab w:val="left" w:pos="720" w:leader="none"/>
          <w:tab w:val="left" w:pos="2880" w:leader="none"/>
          <w:tab w:val="left" w:pos="3150" w:leader="none"/>
          <w:tab w:val="left" w:pos="8640" w:leader="none"/>
        </w:tabs>
        <w:ind w:hanging="2880" w:start="2880" w:end="0"/>
        <w:jc w:val="both"/>
        <w:rPr/>
      </w:pPr>
      <w:r>
        <w:rPr>
          <w:rFonts w:cs="Arial Narrow" w:ascii="Arial Narrow" w:hAnsi="Arial Narrow"/>
          <w:b/>
          <w:sz w:val="22"/>
        </w:rPr>
        <w:t>DELIVERY POINT(S):</w:t>
        <w:tab/>
      </w:r>
      <w:r>
        <w:rPr>
          <w:rFonts w:cs="Arial Narrow" w:ascii="Arial Narrow" w:hAnsi="Arial Narrow"/>
          <w:sz w:val="22"/>
        </w:rPr>
        <w:t>Trunkline Gas Company’s South Texas Pool.</w:t>
      </w:r>
    </w:p>
    <w:p>
      <w:pPr>
        <w:pStyle w:val="Normal"/>
        <w:tabs>
          <w:tab w:val="left" w:pos="720" w:leader="none"/>
          <w:tab w:val="left" w:pos="2880" w:leader="none"/>
          <w:tab w:val="left" w:pos="3150" w:leader="none"/>
          <w:tab w:val="left" w:pos="8640" w:leader="none"/>
        </w:tabs>
        <w:ind w:hanging="2880" w:start="2880" w:end="0"/>
        <w:jc w:val="both"/>
        <w:rPr>
          <w:rFonts w:ascii="Arial Narrow" w:hAnsi="Arial Narrow" w:cs="Arial Narrow"/>
          <w:b/>
          <w:sz w:val="22"/>
        </w:rPr>
      </w:pPr>
      <w:r>
        <w:rPr>
          <w:rFonts w:cs="Arial Narrow" w:ascii="Arial Narrow" w:hAnsi="Arial Narrow"/>
          <w:b/>
          <w:sz w:val="22"/>
        </w:rPr>
      </w:r>
    </w:p>
    <w:p>
      <w:pPr>
        <w:pStyle w:val="Normal"/>
        <w:tabs>
          <w:tab w:val="clear" w:pos="720"/>
          <w:tab w:val="center" w:pos="10800" w:leader="none"/>
        </w:tabs>
        <w:ind w:hanging="2880" w:start="2880" w:end="0"/>
        <w:jc w:val="both"/>
        <w:rPr/>
      </w:pPr>
      <w:r>
        <w:rPr>
          <w:rFonts w:cs="Arial Narrow" w:ascii="Arial Narrow" w:hAnsi="Arial Narrow"/>
          <w:b/>
          <w:sz w:val="22"/>
        </w:rPr>
        <w:t xml:space="preserve">PERIOD OF DELIVERY:  </w:t>
        <w:tab/>
      </w:r>
      <w:r>
        <w:rPr>
          <w:rFonts w:cs="Arial Narrow" w:ascii="Arial Narrow" w:hAnsi="Arial Narrow"/>
          <w:sz w:val="22"/>
        </w:rPr>
        <w:t>December 1, 2000 through April 30, 2003, Winter Months Only.  The Winter Months shall be November, December, January, February, March and April. .</w:t>
      </w:r>
    </w:p>
    <w:p>
      <w:pPr>
        <w:pStyle w:val="Normal"/>
        <w:tabs>
          <w:tab w:val="left" w:pos="720" w:leader="none"/>
          <w:tab w:val="left" w:pos="3150" w:leader="none"/>
          <w:tab w:val="left" w:pos="8640" w:leader="none"/>
        </w:tabs>
        <w:jc w:val="both"/>
        <w:rPr>
          <w:rFonts w:ascii="Arial Narrow" w:hAnsi="Arial Narrow" w:cs="Arial Narrow"/>
          <w:b/>
          <w:sz w:val="22"/>
        </w:rPr>
      </w:pPr>
      <w:r>
        <w:rPr>
          <w:rFonts w:cs="Arial Narrow" w:ascii="Arial Narrow" w:hAnsi="Arial Narrow"/>
          <w:b/>
          <w:sz w:val="22"/>
        </w:rPr>
      </w:r>
    </w:p>
    <w:p>
      <w:pPr>
        <w:pStyle w:val="Normal"/>
        <w:tabs>
          <w:tab w:val="clear" w:pos="720"/>
          <w:tab w:val="left" w:pos="0" w:leader="none"/>
        </w:tabs>
        <w:ind w:hanging="2880" w:start="2880" w:end="0"/>
        <w:jc w:val="both"/>
        <w:rPr/>
      </w:pPr>
      <w:r>
        <w:rPr>
          <w:rFonts w:cs="Arial Narrow" w:ascii="Arial Narrow" w:hAnsi="Arial Narrow"/>
          <w:b/>
          <w:sz w:val="22"/>
        </w:rPr>
        <w:t>CONTRACT PRICE (per MMBtu):</w:t>
        <w:tab/>
        <w:t xml:space="preserve">During the Winter Months (November 1 – April 30): - </w:t>
      </w:r>
      <w:r>
        <w:rPr>
          <w:rFonts w:cs="Arial Narrow" w:ascii="Arial Narrow" w:hAnsi="Arial Narrow"/>
          <w:bCs/>
          <w:sz w:val="22"/>
        </w:rPr>
        <w:t xml:space="preserve">The </w:t>
      </w:r>
      <w:r>
        <w:rPr>
          <w:rFonts w:cs="Arial Narrow" w:ascii="Arial Narrow" w:hAnsi="Arial Narrow"/>
          <w:sz w:val="22"/>
        </w:rPr>
        <w:t>Contract Price shall be the "Spot Price (Midpoint)" set forth in Gas Daily® (Financial Times Energy), or successor publication, in the column "Daily Price Survey" under South – Corpus Christi for Trunkline South as reported for the Gas Day of flow plus $0.015 per MMBtu; provided, if there is no price or range of prices published for such Gas Day, then the Spot Price (Midpoint) shall be deemed to be the midpoint price for the next Gas Day for which a Spot Price (Midpoint) can be determined in accordance herewith.</w:t>
      </w:r>
    </w:p>
    <w:p>
      <w:pPr>
        <w:pStyle w:val="Normal"/>
        <w:tabs>
          <w:tab w:val="clear" w:pos="720"/>
          <w:tab w:val="left" w:pos="0" w:leader="none"/>
        </w:tabs>
        <w:ind w:hanging="2880" w:start="2880" w:end="0"/>
        <w:jc w:val="both"/>
        <w:rPr>
          <w:rFonts w:ascii="Arial Narrow" w:hAnsi="Arial Narrow" w:cs="Arial Narrow"/>
          <w:sz w:val="22"/>
        </w:rPr>
      </w:pPr>
      <w:r>
        <w:rPr>
          <w:rFonts w:cs="Arial Narrow" w:ascii="Arial Narrow" w:hAnsi="Arial Narrow"/>
          <w:b/>
          <w:sz w:val="22"/>
        </w:rPr>
        <w:tab/>
      </w:r>
    </w:p>
    <w:p>
      <w:pPr>
        <w:pStyle w:val="Normal"/>
        <w:tabs>
          <w:tab w:val="clear" w:pos="720"/>
          <w:tab w:val="left" w:pos="2880" w:leader="none"/>
        </w:tabs>
        <w:ind w:hanging="2880" w:start="2880" w:end="0"/>
        <w:jc w:val="both"/>
        <w:rPr>
          <w:rFonts w:ascii="Arial Narrow" w:hAnsi="Arial Narrow" w:cs="Arial Narrow"/>
          <w:sz w:val="22"/>
        </w:rPr>
      </w:pPr>
      <w:r>
        <w:rPr>
          <w:rFonts w:cs="Arial Narrow" w:ascii="Arial Narrow" w:hAnsi="Arial Narrow"/>
          <w:b/>
          <w:sz w:val="22"/>
        </w:rPr>
        <w:t>SPOT PRICE LOCATION:</w:t>
        <w:tab/>
      </w:r>
      <w:r>
        <w:rPr>
          <w:rFonts w:cs="Arial Narrow" w:ascii="Arial Narrow" w:hAnsi="Arial Narrow"/>
          <w:bCs/>
          <w:sz w:val="22"/>
        </w:rPr>
        <w:t>Trunkline South -–- South – Corpus Christi</w:t>
      </w:r>
    </w:p>
    <w:p>
      <w:pPr>
        <w:pStyle w:val="Normal"/>
        <w:tabs>
          <w:tab w:val="clear" w:pos="720"/>
          <w:tab w:val="left" w:pos="0" w:leader="none"/>
        </w:tabs>
        <w:jc w:val="both"/>
        <w:rPr>
          <w:rFonts w:ascii="Arial Narrow" w:hAnsi="Arial Narrow" w:cs="Arial Narrow"/>
          <w:sz w:val="22"/>
        </w:rPr>
      </w:pPr>
      <w:r>
        <w:rPr>
          <w:rFonts w:cs="Arial Narrow" w:ascii="Arial Narrow" w:hAnsi="Arial Narrow"/>
          <w:sz w:val="22"/>
        </w:rPr>
      </w:r>
    </w:p>
    <w:p>
      <w:pPr>
        <w:pStyle w:val="BodyTextIndent"/>
        <w:ind w:hanging="2880" w:end="0"/>
        <w:rPr/>
      </w:pPr>
      <w:r>
        <w:rPr>
          <w:b/>
        </w:rPr>
        <w:t>OTHER:</w:t>
        <w:tab/>
      </w:r>
      <w:r>
        <w:rPr>
          <w:bCs/>
        </w:rPr>
        <w:t>N/A</w:t>
      </w:r>
    </w:p>
    <w:p>
      <w:pPr>
        <w:pStyle w:val="Normal"/>
        <w:tabs>
          <w:tab w:val="clear" w:pos="720"/>
          <w:tab w:val="left" w:pos="690" w:leader="none"/>
          <w:tab w:val="left" w:pos="1440" w:leader="none"/>
          <w:tab w:val="left" w:pos="2160" w:leader="none"/>
          <w:tab w:val="left" w:pos="2880" w:leader="none"/>
          <w:tab w:val="left" w:pos="5280" w:leader="none"/>
          <w:tab w:val="left" w:pos="5472" w:leader="none"/>
          <w:tab w:val="left" w:pos="6480" w:leader="none"/>
        </w:tabs>
        <w:ind w:start="2880" w:end="0"/>
        <w:jc w:val="both"/>
        <w:rPr>
          <w:rFonts w:ascii="Arial Narrow" w:hAnsi="Arial Narrow" w:cs="Arial Narrow"/>
          <w:sz w:val="22"/>
        </w:rPr>
      </w:pPr>
      <w:r>
        <w:rPr>
          <w:rFonts w:cs="Arial Narrow" w:ascii="Arial Narrow" w:hAnsi="Arial Narrow"/>
          <w:sz w:val="22"/>
        </w:rPr>
      </w:r>
    </w:p>
    <w:p>
      <w:pPr>
        <w:pStyle w:val="Normal"/>
        <w:jc w:val="both"/>
        <w:rPr/>
      </w:pPr>
      <w:r>
        <w:rPr>
          <w:rFonts w:cs="Arial Narrow" w:ascii="Arial Narrow" w:hAnsi="Arial Narrow"/>
          <w:sz w:val="22"/>
        </w:rPr>
        <w:tab/>
        <w:t>This Transaction is being provided pursuant to and in accordance with the ENFOLIO MASTER FIRM PURCHASE/SALE AGREEMENT between Customer and Company (the "</w:t>
      </w:r>
      <w:r>
        <w:rPr>
          <w:rFonts w:cs="Arial Narrow" w:ascii="Arial Narrow" w:hAnsi="Arial Narrow"/>
          <w:sz w:val="22"/>
          <w:u w:val="single"/>
        </w:rPr>
        <w:t>Agreement</w:t>
      </w:r>
      <w:r>
        <w:rPr>
          <w:rFonts w:cs="Arial Narrow" w:ascii="Arial Narrow" w:hAnsi="Arial Narrow"/>
          <w:sz w:val="22"/>
        </w:rPr>
        <w:t xml:space="preserve">") and constitutes part of and is subject to all of the provisions of such Agreement.  Capitalized terms herein used, but not defined, shall have the meanings set forth in the Agreement. </w:t>
      </w:r>
    </w:p>
    <w:p>
      <w:pPr>
        <w:pStyle w:val="Normal"/>
        <w:jc w:val="both"/>
        <w:rPr>
          <w:rFonts w:ascii="Arial Narrow" w:hAnsi="Arial Narrow" w:cs="Arial Narrow"/>
          <w:sz w:val="22"/>
        </w:rPr>
      </w:pPr>
      <w:r>
        <w:rPr>
          <w:rFonts w:cs="Arial Narrow" w:ascii="Arial Narrow" w:hAnsi="Arial Narrow"/>
          <w:sz w:val="22"/>
        </w:rPr>
      </w:r>
    </w:p>
    <w:p>
      <w:pPr>
        <w:pStyle w:val="BodyText"/>
        <w:rPr>
          <w:b/>
          <w:u w:val="single"/>
        </w:rPr>
      </w:pPr>
      <w:r>
        <w:rPr/>
        <w:t>Each Party shall not disclose the Contract Price under this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the referenced Master Agreement.</w:t>
      </w:r>
    </w:p>
    <w:p>
      <w:pPr>
        <w:pStyle w:val="Normal"/>
        <w:keepNext w:val="true"/>
        <w:jc w:val="both"/>
        <w:rPr>
          <w:rFonts w:ascii="Arial Narrow" w:hAnsi="Arial Narrow" w:cs="Arial Narrow"/>
          <w:b/>
          <w:sz w:val="22"/>
          <w:u w:val="single"/>
        </w:rPr>
      </w:pPr>
      <w:r>
        <w:rPr>
          <w:rFonts w:cs="Arial Narrow" w:ascii="Arial Narrow" w:hAnsi="Arial Narrow"/>
          <w:b/>
          <w:sz w:val="22"/>
          <w:u w:val="single"/>
        </w:rPr>
      </w:r>
    </w:p>
    <w:p>
      <w:pPr>
        <w:pStyle w:val="Normal"/>
        <w:keepNext w:val="true"/>
        <w:jc w:val="both"/>
        <w:rPr>
          <w:rFonts w:ascii="Arial Narrow" w:hAnsi="Arial Narrow" w:cs="Arial Narrow"/>
          <w:sz w:val="22"/>
        </w:rPr>
      </w:pPr>
      <w:r>
        <w:rPr>
          <w:rFonts w:cs="Arial Narrow" w:ascii="Arial Narrow" w:hAnsi="Arial Narrow"/>
          <w:sz w:val="22"/>
        </w:rPr>
        <w:tab/>
        <w:t xml:space="preserve">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  </w:t>
      </w:r>
    </w:p>
    <w:p>
      <w:pPr>
        <w:pStyle w:val="Normal"/>
        <w:keepNext w:val="true"/>
        <w:jc w:val="both"/>
        <w:rPr>
          <w:rFonts w:ascii="Arial Narrow" w:hAnsi="Arial Narrow" w:cs="Arial Narrow"/>
          <w:sz w:val="22"/>
        </w:rPr>
      </w:pPr>
      <w:r>
        <w:rPr>
          <w:rFonts w:cs="Arial Narrow" w:ascii="Arial Narrow" w:hAnsi="Arial Narrow"/>
          <w:sz w:val="22"/>
        </w:rPr>
      </w:r>
    </w:p>
    <w:p>
      <w:pPr>
        <w:pStyle w:val="Normal"/>
        <w:keepNext w:val="true"/>
        <w:jc w:val="both"/>
        <w:rPr>
          <w:rFonts w:ascii="Arial Narrow" w:hAnsi="Arial Narrow" w:cs="Arial Narrow"/>
          <w:sz w:val="22"/>
        </w:rPr>
      </w:pPr>
      <w:r>
        <w:rPr>
          <w:rFonts w:cs="Arial Narrow" w:ascii="Arial Narrow" w:hAnsi="Arial Narrow"/>
          <w:sz w:val="22"/>
        </w:rPr>
        <w:t>RELIANT ENERGY ______________________</w:t>
        <w:tab/>
        <w:tab/>
        <w:tab/>
        <w:t>MIDWEST ENERGY HUB, L.L.C.</w:t>
      </w:r>
    </w:p>
    <w:p>
      <w:pPr>
        <w:pStyle w:val="Normal"/>
        <w:keepNext w:val="true"/>
        <w:jc w:val="both"/>
        <w:rPr>
          <w:rFonts w:ascii="Arial Narrow" w:hAnsi="Arial Narrow" w:cs="Arial Narrow"/>
          <w:sz w:val="22"/>
        </w:rPr>
      </w:pPr>
      <w:r>
        <w:rPr>
          <w:rFonts w:cs="Arial Narrow" w:ascii="Arial Narrow" w:hAnsi="Arial Narrow"/>
          <w:sz w:val="22"/>
        </w:rPr>
      </w:r>
    </w:p>
    <w:p>
      <w:pPr>
        <w:pStyle w:val="Normal"/>
        <w:keepNext w:val="true"/>
        <w:jc w:val="both"/>
        <w:rPr>
          <w:rFonts w:ascii="Arial Narrow" w:hAnsi="Arial Narrow" w:cs="Arial Narrow"/>
          <w:sz w:val="22"/>
        </w:rPr>
      </w:pPr>
      <w:r>
        <w:rPr>
          <w:rFonts w:cs="Arial Narrow" w:ascii="Arial Narrow" w:hAnsi="Arial Narrow"/>
          <w:sz w:val="22"/>
        </w:rPr>
      </w:r>
    </w:p>
    <w:p>
      <w:pPr>
        <w:pStyle w:val="Normal"/>
        <w:keepNext w:val="true"/>
        <w:jc w:val="both"/>
        <w:rPr>
          <w:rFonts w:ascii="Arial Narrow" w:hAnsi="Arial Narrow" w:cs="Arial Narrow"/>
          <w:sz w:val="22"/>
        </w:rPr>
      </w:pPr>
      <w:r>
        <w:rPr>
          <w:rFonts w:cs="Arial Narrow" w:ascii="Arial Narrow" w:hAnsi="Arial Narrow"/>
          <w:sz w:val="22"/>
        </w:rPr>
        <w:t xml:space="preserve">By </w:t>
      </w:r>
      <w:r>
        <w:rPr>
          <w:rFonts w:cs="Arial Narrow" w:ascii="Arial Narrow" w:hAnsi="Arial Narrow"/>
          <w:sz w:val="22"/>
          <w:u w:val="single"/>
        </w:rPr>
        <w:tab/>
        <w:tab/>
        <w:tab/>
        <w:tab/>
        <w:tab/>
        <w:tab/>
      </w:r>
      <w:r>
        <w:rPr>
          <w:rFonts w:cs="Arial Narrow" w:ascii="Arial Narrow" w:hAnsi="Arial Narrow"/>
          <w:sz w:val="22"/>
        </w:rPr>
        <w:tab/>
        <w:tab/>
        <w:t xml:space="preserve">By </w:t>
      </w:r>
      <w:r>
        <w:rPr>
          <w:rFonts w:cs="Arial Narrow" w:ascii="Arial Narrow" w:hAnsi="Arial Narrow"/>
          <w:sz w:val="22"/>
          <w:u w:val="single"/>
        </w:rPr>
        <w:tab/>
        <w:tab/>
        <w:tab/>
        <w:tab/>
        <w:tab/>
      </w:r>
    </w:p>
    <w:p>
      <w:pPr>
        <w:pStyle w:val="Normal"/>
        <w:jc w:val="both"/>
        <w:rPr>
          <w:rFonts w:ascii="Arial Narrow" w:hAnsi="Arial Narrow" w:cs="Arial Narrow"/>
          <w:sz w:val="22"/>
        </w:rPr>
      </w:pPr>
      <w:r>
        <w:rPr>
          <w:rFonts w:cs="Arial Narrow" w:ascii="Arial Narrow" w:hAnsi="Arial Narrow"/>
          <w:sz w:val="22"/>
        </w:rPr>
        <w:t xml:space="preserve">Title </w:t>
      </w:r>
      <w:r>
        <w:rPr>
          <w:rFonts w:cs="Arial Narrow" w:ascii="Arial Narrow" w:hAnsi="Arial Narrow"/>
          <w:sz w:val="22"/>
          <w:u w:val="single"/>
        </w:rPr>
        <w:tab/>
        <w:tab/>
        <w:tab/>
        <w:tab/>
        <w:tab/>
        <w:tab/>
      </w:r>
      <w:r>
        <w:rPr>
          <w:rFonts w:cs="Arial Narrow" w:ascii="Arial Narrow" w:hAnsi="Arial Narrow"/>
          <w:sz w:val="22"/>
        </w:rPr>
        <w:tab/>
        <w:tab/>
        <w:t xml:space="preserve">Title </w:t>
      </w:r>
      <w:r>
        <w:rPr>
          <w:rFonts w:cs="Arial Narrow" w:ascii="Arial Narrow" w:hAnsi="Arial Narrow"/>
          <w:sz w:val="22"/>
          <w:u w:val="single"/>
        </w:rPr>
        <w:tab/>
        <w:tab/>
        <w:tab/>
        <w:tab/>
        <w:tab/>
      </w:r>
    </w:p>
    <w:p>
      <w:pPr>
        <w:pStyle w:val="Normal"/>
        <w:rPr>
          <w:rFonts w:ascii="Arial Narrow" w:hAnsi="Arial Narrow" w:cs="Arial Narrow"/>
          <w:sz w:val="22"/>
        </w:rPr>
      </w:pPr>
      <w:r>
        <w:rPr>
          <w:rFonts w:cs="Arial Narrow" w:ascii="Arial Narrow" w:hAnsi="Arial Narrow"/>
          <w:sz w:val="22"/>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/mnt/main-storage/datasets/enron-docs/doc/2000_51acrfm.doc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both"/>
      <w:rPr/>
    </w:pPr>
    <w:r>
      <w:rPr/>
    </w:r>
  </w:p>
  <w:p>
    <w:pPr>
      <w:pStyle w:val="Footer"/>
      <w:jc w:val="both"/>
      <w:rPr>
        <w:sz w:val="12"/>
      </w:rPr>
    </w:pPr>
    <w:r>
      <w:rPr>
        <w:sz w:val="12"/>
      </w:rPr>
      <w:fldChar w:fldCharType="begin"/>
    </w:r>
    <w:r>
      <w:rPr>
        <w:sz w:val="12"/>
      </w:rPr>
      <w:instrText xml:space="preserve"> FILENAME \p </w:instrText>
    </w:r>
    <w:r>
      <w:rPr>
        <w:sz w:val="12"/>
      </w:rPr>
      <w:fldChar w:fldCharType="separate"/>
    </w:r>
    <w:r>
      <w:rPr>
        <w:sz w:val="12"/>
      </w:rPr>
      <w:t>/mnt/main-storage/datasets/enron-docs/doc/2000_51acrfm.doc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Narrow" w:hAnsi="Arial Narrow" w:cs="Arial Narrow"/>
        <w:sz w:val="22"/>
      </w:rPr>
    </w:pPr>
    <w:r>
      <w:rPr>
        <w:rFonts w:cs="Arial Narrow" w:ascii="Arial Narrow" w:hAnsi="Arial Narrow"/>
        <w:sz w:val="22"/>
      </w:rPr>
      <w:t>Reliant Energy _________</w:t>
    </w:r>
  </w:p>
  <w:p>
    <w:pPr>
      <w:pStyle w:val="Header"/>
      <w:rPr>
        <w:rFonts w:ascii="Arial Narrow" w:hAnsi="Arial Narrow" w:cs="Arial Narrow"/>
        <w:sz w:val="22"/>
      </w:rPr>
    </w:pPr>
    <w:r>
      <w:rPr>
        <w:rFonts w:cs="Arial Narrow" w:ascii="Arial Narrow" w:hAnsi="Arial Narrow"/>
        <w:sz w:val="22"/>
      </w:rPr>
      <w:t>September 26, 2000</w:t>
    </w:r>
  </w:p>
  <w:p>
    <w:pPr>
      <w:pStyle w:val="Header"/>
      <w:rPr>
        <w:rStyle w:val="PageNumber"/>
        <w:rFonts w:ascii="Arial Narrow" w:hAnsi="Arial Narrow" w:cs="Arial Narrow"/>
      </w:rPr>
    </w:pPr>
    <w:r>
      <w:rPr>
        <w:rFonts w:cs="Arial Narrow" w:ascii="Arial Narrow" w:hAnsi="Arial Narrow"/>
        <w:sz w:val="22"/>
        <w:u w:val="single"/>
      </w:rPr>
      <w:t xml:space="preserve">Page </w:t>
    </w:r>
    <w:r>
      <w:rPr>
        <w:rStyle w:val="PageNumber"/>
        <w:rFonts w:cs="Arial Narrow" w:ascii="Arial Narrow" w:hAnsi="Arial Narrow"/>
        <w:sz w:val="22"/>
        <w:u w:val="single"/>
      </w:rPr>
      <w:fldChar w:fldCharType="begin"/>
    </w:r>
    <w:r>
      <w:rPr>
        <w:rStyle w:val="PageNumber"/>
        <w:sz w:val="22"/>
        <w:u w:val="single"/>
        <w:rFonts w:cs="Arial Narrow" w:ascii="Arial Narrow" w:hAnsi="Arial Narrow"/>
      </w:rPr>
      <w:instrText xml:space="preserve"> PAGE </w:instrText>
    </w:r>
    <w:r>
      <w:rPr>
        <w:rStyle w:val="PageNumber"/>
        <w:sz w:val="22"/>
        <w:u w:val="single"/>
        <w:rFonts w:cs="Arial Narrow" w:ascii="Arial Narrow" w:hAnsi="Arial Narrow"/>
      </w:rPr>
      <w:fldChar w:fldCharType="separate"/>
    </w:r>
    <w:r>
      <w:rPr>
        <w:rStyle w:val="PageNumber"/>
        <w:sz w:val="22"/>
        <w:u w:val="single"/>
        <w:rFonts w:cs="Arial Narrow" w:ascii="Arial Narrow" w:hAnsi="Arial Narrow"/>
      </w:rPr>
      <w:t>2</w:t>
    </w:r>
    <w:r>
      <w:rPr>
        <w:rStyle w:val="PageNumber"/>
        <w:sz w:val="22"/>
        <w:u w:val="single"/>
        <w:rFonts w:cs="Arial Narrow" w:ascii="Arial Narrow" w:hAnsi="Arial Narrow"/>
      </w:rPr>
      <w:fldChar w:fldCharType="end"/>
    </w:r>
    <w:r>
      <w:rPr>
        <w:rStyle w:val="PageNumber"/>
        <w:rFonts w:cs="Arial Narrow" w:ascii="Arial Narrow" w:hAnsi="Arial Narrow"/>
        <w:sz w:val="22"/>
      </w:rPr>
      <w:t>_____________</w:t>
    </w:r>
  </w:p>
  <w:p>
    <w:pPr>
      <w:pStyle w:val="Header"/>
      <w:rPr>
        <w:rStyle w:val="PageNumber"/>
        <w:rFonts w:ascii="Arial Narrow" w:hAnsi="Arial Narrow" w:cs="Arial Narrow"/>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left" w:pos="720" w:leader="none"/>
        <w:tab w:val="left" w:pos="3150" w:leader="none"/>
        <w:tab w:val="left" w:pos="8640" w:leader="none"/>
      </w:tabs>
      <w:ind w:hanging="2880" w:start="2880" w:end="0"/>
      <w:jc w:val="both"/>
      <w:outlineLvl w:val="0"/>
    </w:pPr>
    <w:rPr>
      <w:rFonts w:ascii="Arial Narrow" w:hAnsi="Arial Narrow" w:cs="Arial Narrow"/>
      <w:b/>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690" w:leader="none"/>
        <w:tab w:val="left" w:pos="1440" w:leader="none"/>
        <w:tab w:val="left" w:pos="2160" w:leader="none"/>
        <w:tab w:val="left" w:pos="5280" w:leader="none"/>
        <w:tab w:val="left" w:pos="5472" w:leader="none"/>
        <w:tab w:val="left" w:pos="6480" w:leader="none"/>
      </w:tabs>
      <w:jc w:val="both"/>
    </w:pPr>
    <w:rPr>
      <w:rFonts w:ascii="Arial Narrow" w:hAnsi="Arial Narrow" w:cs="Arial Narrow"/>
      <w:sz w:val="22"/>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szCs w:val="20"/>
    </w:rPr>
  </w:style>
  <w:style w:type="paragraph" w:styleId="Footer">
    <w:name w:val="footer"/>
    <w:basedOn w:val="Normal"/>
    <w:pPr>
      <w:tabs>
        <w:tab w:val="clear" w:pos="720"/>
        <w:tab w:val="center" w:pos="4320" w:leader="none"/>
        <w:tab w:val="right" w:pos="8640" w:leader="none"/>
      </w:tabs>
    </w:pPr>
    <w:rPr>
      <w:szCs w:val="20"/>
    </w:rPr>
  </w:style>
  <w:style w:type="paragraph" w:styleId="BodyTextIndent">
    <w:name w:val="Body Text Indent"/>
    <w:basedOn w:val="Normal"/>
    <w:pPr>
      <w:tabs>
        <w:tab w:val="clear" w:pos="720"/>
        <w:tab w:val="left" w:pos="2880" w:leader="none"/>
      </w:tabs>
      <w:ind w:hanging="0" w:start="2880" w:end="0"/>
      <w:jc w:val="both"/>
    </w:pPr>
    <w:rPr>
      <w:rFonts w:ascii="Arial Narrow" w:hAnsi="Arial Narrow" w:cs="Arial Narrow"/>
      <w:sz w:val="22"/>
      <w:szCs w:val="20"/>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2000-09-26T17:32:00Z</dcterms:created>
  <dc:creator>dhyvl</dc:creator>
  <dc:description/>
  <dc:language>en-CA</dc:language>
  <cp:lastModifiedBy>dhyvl</cp:lastModifiedBy>
  <cp:lastPrinted>2000-09-26T15:08:00Z</cp:lastPrinted>
  <dcterms:modified xsi:type="dcterms:W3CDTF">2000-09-26T17:38:00Z</dcterms:modified>
  <cp:revision>3</cp:revision>
  <dc:subject/>
  <dc:title>July 14, 2000</dc:title>
</cp:coreProperties>
</file>