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  <w:t xml:space="preserve">1999 Facilities: </w:t>
      </w:r>
    </w:p>
    <w:p>
      <w:pPr>
        <w:pStyle w:val="Normal"/>
        <w:rPr/>
      </w:pPr>
      <w:r>
        <w:rPr/>
        <w:t xml:space="preserve">Brownsville </w:t>
      </w:r>
    </w:p>
    <w:p>
      <w:pPr>
        <w:pStyle w:val="Normal"/>
        <w:rPr/>
      </w:pPr>
      <w:r>
        <w:rPr/>
        <w:t>Caledonia</w:t>
      </w:r>
    </w:p>
    <w:p>
      <w:pPr>
        <w:pStyle w:val="Normal"/>
        <w:rPr/>
      </w:pPr>
      <w:r>
        <w:rPr/>
        <w:t>New Albany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Size of Brownsville acreage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floodplain issue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Size of New Albany acreage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FEMA floodplain map/ floodplain issue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Caledonia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FEMA floodplain map/ floodplain issue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 of all executed/ draft documents involving 1999 facilities related to operations &amp; EGC as party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Agreement w/ T&amp;C ?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Contractor details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confirm ECT roles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description of ECT, EE&amp;CC &amp; NEPCO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OEC (Operational Energy Corp- O&amp;M contractor)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details of experience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Diligence Assessment reports prepared by ENSR consulting</w:t>
            </w:r>
          </w:p>
          <w:p>
            <w:pPr>
              <w:pStyle w:val="Normal"/>
              <w:rPr/>
            </w:pPr>
            <w:r>
              <w:rPr/>
              <w:t>(environmental site assessment)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need copies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Peaking firing temperature for each of the plants (F)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Water consumption for NOX control @ Brownsville 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-check if 460gpm includes evaporative cooling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Max. water consumption @ Caledonia &amp; New Albany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- [             ]gpm 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Natural gas interconnection @ each site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check if guarantees for minimum gas pressure available in gas line to each CTG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Confirm that Projects operated w/in ind. O&amp;M guidelines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Operation w/in generally accepted industry practice &amp; w/ env. Requirements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Reliability &amp; Availability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HESI on peak availability; specify capacity factors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Status of permits &amp; approvals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list of all permits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Projected O&amp;M costs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- need budget 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Operating history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- missing all information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additional Manufacturer/3</w:t>
      </w:r>
      <w:r>
        <w:rPr>
          <w:vertAlign w:val="superscript"/>
        </w:rPr>
        <w:t>rd</w:t>
      </w:r>
      <w:r>
        <w:rPr/>
        <w:t xml:space="preserve"> party information on inlet fogging system effect on turbines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fldChar w:fldCharType="begin"/>
    </w:r>
    <w:r>
      <w:rPr>
        <w:lang w:eastAsia="en-US"/>
      </w:rPr>
      <w:instrText xml:space="preserve"> FILENAME \p </w:instrText>
    </w:r>
    <w:r>
      <w:rPr>
        <w:lang w:eastAsia="en-US"/>
      </w:rPr>
      <w:fldChar w:fldCharType="separate"/>
    </w:r>
    <w:r>
      <w:rPr>
        <w:lang w:eastAsia="en-US"/>
      </w:rPr>
      <w:t>/mnt/main-storage/datasets/enron-docs/doc/1999_Facilities.doc</w:t>
    </w:r>
    <w:r>
      <w:rPr>
        <w:lang w:eastAsia="en-US"/>
      </w:rPr>
      <w:fldChar w:fldCharType="end"/>
    </w:r>
    <w:r>
      <w:rPr>
        <w:lang w:eastAsia="en-US"/>
      </w:rPr>
      <w:tab/>
      <w:tab/>
    </w:r>
    <w:r>
      <w:rPr>
        <w:lang w:eastAsia="en-US"/>
      </w:rPr>
      <w:fldChar w:fldCharType="begin"/>
    </w:r>
    <w:r>
      <w:rPr>
        <w:lang w:eastAsia="en-US"/>
      </w:rPr>
      <w:instrText xml:space="preserve"> CREATEDATE \@"dd/MM/yyyy\ HH:mm:ss" </w:instrText>
    </w:r>
    <w:r>
      <w:rPr>
        <w:lang w:eastAsia="en-US"/>
      </w:rPr>
      <w:fldChar w:fldCharType="separate"/>
    </w:r>
    <w:r>
      <w:rPr>
        <w:lang w:eastAsia="en-US"/>
      </w:rPr>
      <w:t>11/16/00 9:34 AM</w:t>
    </w:r>
    <w:r>
      <w:rPr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99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2000-11-16T13:04:00Z</dcterms:created>
  <dc:creator>jryanbekerman</dc:creator>
  <dc:description/>
  <dc:language>en-CA</dc:language>
  <cp:lastModifiedBy>jryanbekerman</cp:lastModifiedBy>
  <cp:lastPrinted>2000-11-16T11:27:00Z</cp:lastPrinted>
  <dcterms:modified xsi:type="dcterms:W3CDTF">2000-11-16T15:35:00Z</dcterms:modified>
  <cp:revision>4</cp:revision>
  <dc:subject/>
  <dc:title>1999 Facilities: </dc:title>
</cp:coreProperties>
</file>