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Thursday, October 18,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Enron Brazil Power Development 20 Ltd.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Legal Assistant:</w:t>
              <w:br/>
              <w:t>Articles OrigRstAmd:</w:t>
              <w:br/>
              <w:t>Memo(F) OrigRestAmd: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1761 - EBP20</w:t>
              <w:br/>
              <w:t>Cayman Islands</w:t>
              <w:br/>
              <w:t>EWS-ESA</w:t>
              <w:br/>
              <w:t>NONE</w:t>
              <w:br/>
              <w:t>10/17/01</w:t>
              <w:br/>
              <w:t>NMuchmore</w:t>
              <w:br/>
              <w:t>O: 08/20/2001</w:t>
              <w:br/>
              <w:t>O: 08/20/2001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Documentation still pending.  Contact N. Muchmore or L. Pardue (5-5376) for details.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Huntlaw Corporate Services Ltd.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P.O. Box 1350, The Huntlaw Bldg.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Fort Street, George Town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Grand Cayman, Cayman Islands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To hold the shares of ENBRAS and LAEN Brazilian entities.</w:t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Location of Minute Books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ab/>
      </w:r>
      <w:r>
        <w:rPr/>
        <w:t>Cayman Islands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DIRECTORS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John J. Lavorato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Angus H. Davis*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William L. Pardue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rStyle w:val="colhead"/>
          <w:lang w:val="en-US" w:eastAsia="en-US"/>
        </w:rPr>
        <w:t>ATTORNEYS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Orlando Gonzales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Attorney-in-Fact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John Novak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Attorney-in-Fact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Sami A. Sobrinho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Attorney-in-Fact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Brett R. Wiggs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Attorney-in-Fact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rStyle w:val="colhead"/>
          <w:u w:val="single"/>
          <w:lang w:val="en-US" w:eastAsia="en-US"/>
        </w:rPr>
        <w:t>STOCKS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>Ordinary Shares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59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bidi w:val="0"/>
              <w:ind w:hanging="0" w:start="0" w:end="0"/>
              <w:jc w:val="start"/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US$1.00</w:t>
              <w:br/>
              <w:br/>
            </w:r>
          </w:p>
        </w:tc>
        <w:tc>
          <w:tcPr>
            <w:tcW w:w="21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Monday, August 20, 2001</w:t>
              <w:br/>
              <w:t>50,000</w:t>
              <w:br/>
              <w:t>1,000</w:t>
              <w:br/>
              <w:t>1,000</w:t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352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7"/>
        <w:gridCol w:w="2142"/>
        <w:gridCol w:w="14"/>
        <w:gridCol w:w="1607"/>
        <w:gridCol w:w="1890"/>
        <w:gridCol w:w="1620"/>
        <w:gridCol w:w="2141"/>
        <w:gridCol w:w="19"/>
        <w:gridCol w:w="91"/>
      </w:tblGrid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Current Owner(s)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t>Date Issued</w:t>
              <w:br/>
              <w:t>or Transferred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Brazil Power Holdings 20 Ltd.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Monday, August 20, 2001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Cayman Islands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Monday, August 20,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Huntlaw Corporate Services Ltd.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9/26/2001- AIF granted to Orlando Gonzales, Brett Wiggs, John Novak and Sami Sobrinho to represent Company before any public authority.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83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292</Words>
  <Characters>2049</Characters>
  <CharactersWithSpaces>1669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2001-10-18T08:17:00Z</dcterms:created>
  <dc:creator>Steven D. Gullion</dc:creator>
  <dc:description/>
  <dc:language>en-US</dc:language>
  <cp:lastModifiedBy/>
  <cp:lastPrinted>2001-10-18T08:15:00Z</cp:lastPrinted>
  <dcterms:modified xsi:type="dcterms:W3CDTF">2001-10-18T08:17:00Z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lpardue</vt:lpwstr>
  </property>
</Properties>
</file>