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>
          <w:b/>
          <w:i/>
          <w:sz w:val="34"/>
        </w:rPr>
        <w:t>12-Step</w:t>
      </w:r>
      <w:r>
        <w:rPr>
          <w:b/>
          <w:sz w:val="34"/>
        </w:rPr>
        <w:t xml:space="preserve"> Guide for Dialing into Work with your Laptop</w:t>
      </w:r>
    </w:p>
    <w:p>
      <w:pPr>
        <w:pStyle w:val="Normal"/>
        <w:jc w:val="center"/>
        <w:rPr>
          <w:b/>
          <w:sz w:val="36"/>
        </w:rPr>
      </w:pPr>
      <w:r>
        <w:rPr>
          <w:b/>
          <w:sz w:val="36"/>
        </w:rPr>
      </w:r>
    </w:p>
    <w:p>
      <w:pPr>
        <w:pStyle w:val="Normal"/>
        <w:numPr>
          <w:ilvl w:val="0"/>
          <w:numId w:val="1"/>
        </w:numPr>
        <w:rPr>
          <w:sz w:val="32"/>
        </w:rPr>
      </w:pPr>
      <w:r>
        <w:rPr>
          <w:sz w:val="32"/>
        </w:rPr>
        <w:t>Plug-in regular analog phone line into modem in laptop.</w:t>
      </w:r>
    </w:p>
    <w:p>
      <w:pPr>
        <w:pStyle w:val="Normal"/>
        <w:ind w:start="360" w:end="0"/>
        <w:rPr>
          <w:rFonts w:ascii="Courier New" w:hAnsi="Courier New" w:cs="Courier New"/>
          <w:sz w:val="16"/>
        </w:rPr>
      </w:pPr>
      <w:r>
        <w:rPr>
          <w:rFonts w:cs="Courier New" w:ascii="Courier New" w:hAnsi="Courier New"/>
          <w:sz w:val="16"/>
        </w:rPr>
        <w:t>Do not use a digital phone line. i.e. Office Phones</w:t>
      </w:r>
    </w:p>
    <w:p>
      <w:pPr>
        <w:pStyle w:val="Normal"/>
        <w:ind w:start="360" w:end="0"/>
        <w:rPr>
          <w:rFonts w:ascii="Courier New" w:hAnsi="Courier New" w:cs="Courier New"/>
          <w:sz w:val="16"/>
        </w:rPr>
      </w:pPr>
      <w:r>
        <w:rPr>
          <w:rFonts w:cs="Courier New" w:ascii="Courier New" w:hAnsi="Courier New"/>
          <w:sz w:val="16"/>
        </w:rPr>
      </w:r>
    </w:p>
    <w:p>
      <w:pPr>
        <w:pStyle w:val="Normal"/>
        <w:numPr>
          <w:ilvl w:val="0"/>
          <w:numId w:val="1"/>
        </w:numPr>
        <w:rPr>
          <w:sz w:val="32"/>
        </w:rPr>
      </w:pPr>
      <w:r>
        <w:rPr>
          <w:sz w:val="32"/>
        </w:rPr>
        <w:t>Power on laptop and wait for prompt to use “</w:t>
      </w:r>
      <w:r>
        <w:rPr>
          <w:b/>
          <w:i/>
          <w:sz w:val="32"/>
        </w:rPr>
        <w:t>Docked Configuration</w:t>
      </w:r>
      <w:r>
        <w:rPr>
          <w:sz w:val="32"/>
        </w:rPr>
        <w:t>” or “</w:t>
      </w:r>
      <w:r>
        <w:rPr>
          <w:b/>
          <w:i/>
          <w:sz w:val="32"/>
        </w:rPr>
        <w:t>Undocked Configuration.</w:t>
      </w:r>
      <w:r>
        <w:rPr>
          <w:sz w:val="32"/>
        </w:rPr>
        <w:t>”</w:t>
      </w:r>
    </w:p>
    <w:p>
      <w:pPr>
        <w:pStyle w:val="Normal"/>
        <w:rPr>
          <w:sz w:val="32"/>
        </w:rPr>
      </w:pPr>
      <w:r>
        <w:rPr>
          <w:sz w:val="32"/>
        </w:rPr>
      </w:r>
    </w:p>
    <w:p>
      <w:pPr>
        <w:pStyle w:val="Normal"/>
        <w:numPr>
          <w:ilvl w:val="0"/>
          <w:numId w:val="1"/>
        </w:numPr>
        <w:rPr>
          <w:sz w:val="32"/>
        </w:rPr>
      </w:pPr>
      <w:r>
        <w:rPr>
          <w:sz w:val="32"/>
        </w:rPr>
        <w:t>Select “</w:t>
      </w:r>
      <w:r>
        <w:rPr>
          <w:b/>
          <w:i/>
          <w:sz w:val="32"/>
        </w:rPr>
        <w:t>Undocked Configuration.</w:t>
      </w:r>
      <w:r>
        <w:rPr>
          <w:sz w:val="32"/>
        </w:rPr>
        <w:t>”</w:t>
      </w:r>
    </w:p>
    <w:p>
      <w:pPr>
        <w:pStyle w:val="Normal"/>
        <w:rPr>
          <w:sz w:val="32"/>
        </w:rPr>
      </w:pPr>
      <w:r>
        <w:rPr>
          <w:sz w:val="32"/>
        </w:rPr>
      </w:r>
    </w:p>
    <w:p>
      <w:pPr>
        <w:pStyle w:val="Normal"/>
        <w:numPr>
          <w:ilvl w:val="0"/>
          <w:numId w:val="1"/>
        </w:numPr>
        <w:rPr>
          <w:sz w:val="32"/>
        </w:rPr>
      </w:pPr>
      <w:r>
        <w:rPr>
          <w:sz w:val="32"/>
        </w:rPr>
        <w:t>Once login screen comes up, hit “</w:t>
      </w:r>
      <w:r>
        <w:rPr>
          <w:b/>
          <w:i/>
          <w:sz w:val="32"/>
        </w:rPr>
        <w:t>Control-Alt-Delete</w:t>
      </w:r>
      <w:r>
        <w:rPr>
          <w:sz w:val="32"/>
        </w:rPr>
        <w:t>” and login using the local account and domain.</w:t>
      </w:r>
    </w:p>
    <w:p>
      <w:pPr>
        <w:pStyle w:val="Normal"/>
        <w:spacing w:lineRule="auto" w:line="480"/>
        <w:ind w:firstLine="360" w:end="0"/>
        <w:rPr>
          <w:rFonts w:ascii="Courier New" w:hAnsi="Courier New" w:cs="Courier New"/>
        </w:rPr>
      </w:pPr>
      <w:r>
        <w:rPr>
          <w:rFonts w:cs="Courier New" w:ascii="Courier New" w:hAnsi="Courier New"/>
        </w:rPr>
        <w:t>Domain usually in format “ECT-000000” or “ECTSF-000000”</w:t>
      </w:r>
    </w:p>
    <w:p>
      <w:pPr>
        <w:pStyle w:val="Normal"/>
        <w:numPr>
          <w:ilvl w:val="0"/>
          <w:numId w:val="1"/>
        </w:numPr>
        <w:rPr>
          <w:sz w:val="32"/>
        </w:rPr>
      </w:pPr>
      <w:r>
        <w:rPr>
          <w:sz w:val="32"/>
        </w:rPr>
        <w:t>When login finishes, double-click on the “</w:t>
      </w:r>
      <w:r>
        <w:rPr>
          <w:b/>
          <w:i/>
          <w:sz w:val="32"/>
        </w:rPr>
        <w:t>Dial-Up Networking</w:t>
      </w:r>
      <w:r>
        <w:rPr>
          <w:sz w:val="32"/>
        </w:rPr>
        <w:t>” icon on the desktop to open the following window. Make sure the phone number will work for you according to your location.</w:t>
      </w:r>
    </w:p>
    <w:p>
      <w:pPr>
        <w:pStyle w:val="Normal"/>
        <w:ind w:start="360" w:end="0"/>
        <w:rPr>
          <w:rFonts w:ascii="Courier New" w:hAnsi="Courier New" w:cs="Courier New"/>
          <w:sz w:val="16"/>
        </w:rPr>
      </w:pPr>
      <w:r>
        <w:rPr>
          <w:rFonts w:cs="Courier New" w:ascii="Courier New" w:hAnsi="Courier New"/>
          <w:sz w:val="16"/>
        </w:rPr>
        <w:t>Dial-Up Networking also found under “Start-Programs-Accessories-Dial Up Networking”</w:t>
      </w:r>
    </w:p>
    <w:p>
      <w:pPr>
        <w:pStyle w:val="Normal"/>
        <w:ind w:start="360" w:end="0"/>
        <w:rPr>
          <w:rFonts w:ascii="Courier New" w:hAnsi="Courier New" w:cs="Courier New"/>
          <w:sz w:val="32"/>
        </w:rPr>
      </w:pPr>
      <w:r>
        <w:rPr>
          <w:rFonts w:cs="Courier New" w:ascii="Courier New" w:hAnsi="Courier New"/>
          <w:sz w:val="32"/>
        </w:rPr>
      </w:r>
    </w:p>
    <w:p>
      <w:pPr>
        <w:pStyle w:val="Normal"/>
        <w:ind w:start="360" w:end="0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 xml:space="preserve">Hotel/Work Environment </w:t>
        <w:tab/>
        <w:tab/>
        <w:t>– Enter a “8,” or “9,” before the number</w:t>
      </w:r>
    </w:p>
    <w:p>
      <w:pPr>
        <w:pStyle w:val="Normal"/>
        <w:ind w:start="360" w:end="0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 xml:space="preserve">Home Environment </w:t>
        <w:tab/>
        <w:tab/>
        <w:t>– Keep number at “7134283098”</w:t>
      </w:r>
    </w:p>
    <w:p>
      <w:pPr>
        <w:pStyle w:val="Normal"/>
        <w:ind w:start="360" w:end="0"/>
        <w:rPr>
          <w:rFonts w:ascii="Courier New" w:hAnsi="Courier New" w:cs="Courier New"/>
          <w:sz w:val="18"/>
        </w:rPr>
      </w:pPr>
      <w:r>
        <w:drawing>
          <wp:anchor behindDoc="0" distT="0" distB="0" distL="114935" distR="114935" simplePos="0" locked="0" layoutInCell="0" allowOverlap="1" relativeHeight="5">
            <wp:simplePos x="0" y="0"/>
            <wp:positionH relativeFrom="column">
              <wp:posOffset>502920</wp:posOffset>
            </wp:positionH>
            <wp:positionV relativeFrom="paragraph">
              <wp:posOffset>348615</wp:posOffset>
            </wp:positionV>
            <wp:extent cx="4200525" cy="3086100"/>
            <wp:effectExtent l="0" t="0" r="0" b="0"/>
            <wp:wrapTopAndBottom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9" t="-12" r="-9" b="-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0525" cy="3086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Courier New" w:ascii="Courier New" w:hAnsi="Courier New"/>
          <w:sz w:val="18"/>
        </w:rPr>
        <w:t xml:space="preserve">To Disable Call-Waiting </w:t>
        <w:tab/>
        <w:t>– Commonly enter a “*70,” before the number</w:t>
      </w:r>
    </w:p>
    <w:p>
      <w:pPr>
        <w:pStyle w:val="Normal"/>
        <w:ind w:start="360" w:end="0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</w:r>
    </w:p>
    <w:p>
      <w:pPr>
        <w:pStyle w:val="Normal"/>
        <w:ind w:start="360" w:end="0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Normal"/>
        <w:ind w:start="360" w:end="0"/>
        <w:rPr>
          <w:rFonts w:ascii="Courier New" w:hAnsi="Courier New" w:cs="Courier New"/>
          <w:sz w:val="32"/>
        </w:rPr>
      </w:pPr>
      <w:r>
        <w:rPr>
          <w:rFonts w:cs="Courier New" w:ascii="Courier New" w:hAnsi="Courier New"/>
          <w:sz w:val="32"/>
        </w:rPr>
      </w:r>
    </w:p>
    <w:p>
      <w:pPr>
        <w:pStyle w:val="Normal"/>
        <w:ind w:start="360" w:end="0"/>
        <w:rPr>
          <w:sz w:val="32"/>
        </w:rPr>
      </w:pPr>
      <w:r>
        <w:rPr>
          <w:sz w:val="32"/>
        </w:rPr>
      </w:r>
    </w:p>
    <w:p>
      <w:pPr>
        <w:pStyle w:val="Normal"/>
        <w:numPr>
          <w:ilvl w:val="0"/>
          <w:numId w:val="1"/>
        </w:numPr>
        <w:rPr>
          <w:sz w:val="32"/>
        </w:rPr>
      </w:pPr>
      <w:r>
        <w:drawing>
          <wp:anchor behindDoc="0" distT="0" distB="0" distL="114935" distR="114935" simplePos="0" locked="0" layoutInCell="0" allowOverlap="1" relativeHeight="6">
            <wp:simplePos x="0" y="0"/>
            <wp:positionH relativeFrom="column">
              <wp:posOffset>1051560</wp:posOffset>
            </wp:positionH>
            <wp:positionV relativeFrom="paragraph">
              <wp:posOffset>1137920</wp:posOffset>
            </wp:positionV>
            <wp:extent cx="3257550" cy="2714625"/>
            <wp:effectExtent l="0" t="0" r="0" b="0"/>
            <wp:wrapTopAndBottom/>
            <wp:docPr id="2" name="Image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 descr="" title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11" t="-13" r="-11" b="-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2714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32"/>
        </w:rPr>
        <w:t>Select “</w:t>
      </w:r>
      <w:r>
        <w:rPr>
          <w:b/>
          <w:i/>
          <w:sz w:val="32"/>
        </w:rPr>
        <w:t>Dial</w:t>
      </w:r>
      <w:r>
        <w:rPr>
          <w:sz w:val="32"/>
        </w:rPr>
        <w:t xml:space="preserve">” and supply your normal network user-id and password.  </w:t>
      </w:r>
      <w:r>
        <w:rPr>
          <w:b/>
          <w:i/>
          <w:color w:val="FF0000"/>
          <w:sz w:val="28"/>
        </w:rPr>
        <w:t>DO NOT TYPE IN A DOMAIN AND DO NOT SELECT SAVE PASSWORD CHECKBOX</w:t>
      </w:r>
      <w:r>
        <w:rPr>
          <w:b/>
          <w:i/>
          <w:sz w:val="32"/>
        </w:rPr>
        <w:t>.</w:t>
      </w:r>
      <w:r>
        <w:rPr>
          <w:sz w:val="32"/>
        </w:rPr>
        <w:t xml:space="preserve"> Wait for the connection to be established and then select “</w:t>
      </w:r>
      <w:r>
        <w:rPr>
          <w:b/>
          <w:i/>
          <w:sz w:val="32"/>
        </w:rPr>
        <w:t>OK.</w:t>
      </w:r>
      <w:r>
        <w:rPr>
          <w:sz w:val="32"/>
        </w:rPr>
        <w:t>”</w:t>
      </w:r>
    </w:p>
    <w:p>
      <w:pPr>
        <w:pStyle w:val="Normal"/>
        <w:rPr>
          <w:sz w:val="32"/>
        </w:rPr>
      </w:pPr>
      <w:r>
        <w:rPr>
          <w:sz w:val="32"/>
        </w:rPr>
      </w:r>
    </w:p>
    <w:p>
      <w:pPr>
        <w:pStyle w:val="Normal"/>
        <w:numPr>
          <w:ilvl w:val="0"/>
          <w:numId w:val="1"/>
        </w:numPr>
        <w:rPr>
          <w:sz w:val="32"/>
        </w:rPr>
      </w:pPr>
      <w:r>
        <w:rPr>
          <w:sz w:val="32"/>
        </w:rPr>
        <w:t>Double-click on the “Remote Application Manager” icon on desktop to bring up the following window.</w:t>
      </w:r>
    </w:p>
    <w:p>
      <w:pPr>
        <w:pStyle w:val="Normal"/>
        <w:ind w:start="360" w:end="0"/>
        <w:rPr>
          <w:sz w:val="16"/>
        </w:rPr>
      </w:pPr>
      <w:r>
        <w:drawing>
          <wp:anchor behindDoc="0" distT="0" distB="0" distL="114935" distR="114935" simplePos="0" locked="0" layoutInCell="0" allowOverlap="1" relativeHeight="7">
            <wp:simplePos x="0" y="0"/>
            <wp:positionH relativeFrom="column">
              <wp:posOffset>45720</wp:posOffset>
            </wp:positionH>
            <wp:positionV relativeFrom="paragraph">
              <wp:posOffset>150495</wp:posOffset>
            </wp:positionV>
            <wp:extent cx="5486400" cy="3836035"/>
            <wp:effectExtent l="0" t="0" r="0" b="0"/>
            <wp:wrapTopAndBottom/>
            <wp:docPr id="3" name="Image3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" descr="" title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5" t="-7" r="-5" b="-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836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Courier New" w:ascii="Courier New" w:hAnsi="Courier New"/>
          <w:sz w:val="16"/>
        </w:rPr>
        <w:t>Also found under “Start-Programs-Citrix ICA Client-Remote Application Manager”</w:t>
      </w:r>
    </w:p>
    <w:p>
      <w:pPr>
        <w:pStyle w:val="Normal"/>
        <w:rPr>
          <w:sz w:val="32"/>
        </w:rPr>
      </w:pPr>
      <w:r>
        <w:rPr>
          <w:sz w:val="32"/>
        </w:rPr>
        <w:tab/>
      </w:r>
    </w:p>
    <w:p>
      <w:pPr>
        <w:pStyle w:val="Normal"/>
        <w:numPr>
          <w:ilvl w:val="0"/>
          <w:numId w:val="1"/>
        </w:numPr>
        <w:rPr>
          <w:sz w:val="30"/>
        </w:rPr>
      </w:pPr>
      <w:r>
        <w:rPr>
          <w:sz w:val="30"/>
        </w:rPr>
        <w:t>Double-click on “</w:t>
      </w:r>
      <w:r>
        <w:rPr>
          <w:b/>
          <w:i/>
          <w:sz w:val="30"/>
        </w:rPr>
        <w:t>Terminal Server</w:t>
      </w:r>
      <w:r>
        <w:rPr>
          <w:sz w:val="30"/>
        </w:rPr>
        <w:t>” and wait for connection to establish.</w:t>
      </w:r>
    </w:p>
    <w:p>
      <w:pPr>
        <w:pStyle w:val="Normal"/>
        <w:rPr>
          <w:sz w:val="32"/>
        </w:rPr>
      </w:pPr>
      <w:r>
        <w:rPr>
          <w:sz w:val="32"/>
        </w:rPr>
      </w:r>
    </w:p>
    <w:p>
      <w:pPr>
        <w:pStyle w:val="Normal"/>
        <w:numPr>
          <w:ilvl w:val="0"/>
          <w:numId w:val="1"/>
        </w:numPr>
        <w:rPr>
          <w:sz w:val="32"/>
        </w:rPr>
      </w:pPr>
      <w:r>
        <w:rPr>
          <w:sz w:val="30"/>
        </w:rPr>
        <w:t>Once connection is established, the following window will display. Login using your normal network user-id and password for work.</w:t>
      </w:r>
      <w:r>
        <w:rPr>
          <w:sz w:val="32"/>
        </w:rPr>
        <w:t xml:space="preserve"> </w:t>
      </w:r>
    </w:p>
    <w:p>
      <w:pPr>
        <w:pStyle w:val="Normal"/>
        <w:ind w:firstLine="360" w:end="0"/>
        <w:rPr>
          <w:rFonts w:ascii="Courier New" w:hAnsi="Courier New" w:cs="Courier New"/>
        </w:rPr>
      </w:pPr>
      <w:r>
        <w:rPr>
          <w:rFonts w:cs="Courier New" w:ascii="Courier New" w:hAnsi="Courier New"/>
        </w:rPr>
        <w:t>not the undocked user-id and password</w:t>
      </w:r>
    </w:p>
    <w:p>
      <w:pPr>
        <w:pStyle w:val="Normal"/>
        <w:ind w:firstLine="360" w:end="0"/>
        <w:rPr>
          <w:rFonts w:ascii="Courier New" w:hAnsi="Courier New" w:cs="Courier New"/>
          <w:sz w:val="32"/>
        </w:rPr>
      </w:pPr>
      <w:r>
        <w:rPr>
          <w:rFonts w:cs="Courier New" w:ascii="Courier New" w:hAnsi="Courier New"/>
          <w:sz w:val="32"/>
        </w:rPr>
        <w:drawing>
          <wp:anchor behindDoc="0" distT="0" distB="0" distL="114935" distR="114935" simplePos="0" locked="0" layoutInCell="0" allowOverlap="1" relativeHeight="8">
            <wp:simplePos x="0" y="0"/>
            <wp:positionH relativeFrom="column">
              <wp:posOffset>137160</wp:posOffset>
            </wp:positionH>
            <wp:positionV relativeFrom="paragraph">
              <wp:posOffset>96520</wp:posOffset>
            </wp:positionV>
            <wp:extent cx="5303520" cy="4145915"/>
            <wp:effectExtent l="0" t="0" r="0" b="0"/>
            <wp:wrapTopAndBottom/>
            <wp:docPr id="4" name="Image4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" descr="" title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6" t="-7" r="-6" b="-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3520" cy="4145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numPr>
          <w:ilvl w:val="0"/>
          <w:numId w:val="1"/>
        </w:numPr>
        <w:rPr>
          <w:sz w:val="30"/>
        </w:rPr>
      </w:pPr>
      <w:r>
        <w:rPr>
          <w:sz w:val="30"/>
        </w:rPr>
        <w:t xml:space="preserve">Once logged in, you will be able to access some applications </w:t>
      </w:r>
    </w:p>
    <w:p>
      <w:pPr>
        <w:pStyle w:val="Normal"/>
        <w:ind w:start="720" w:end="0"/>
        <w:rPr>
          <w:sz w:val="30"/>
        </w:rPr>
      </w:pPr>
      <w:r>
        <w:rPr>
          <w:sz w:val="30"/>
        </w:rPr>
        <w:t>you normally use at work. Everyone should be able to run Lotus Notes, Netscape, and basic applications such as the phone book.</w:t>
      </w:r>
    </w:p>
    <w:p>
      <w:pPr>
        <w:pStyle w:val="Normal"/>
        <w:rPr>
          <w:sz w:val="30"/>
        </w:rPr>
      </w:pPr>
      <w:r>
        <w:rPr>
          <w:sz w:val="30"/>
        </w:rPr>
      </w:r>
    </w:p>
    <w:p>
      <w:pPr>
        <w:pStyle w:val="Normal"/>
        <w:ind w:hanging="720" w:start="720" w:end="0"/>
        <w:rPr>
          <w:sz w:val="30"/>
        </w:rPr>
      </w:pPr>
      <w:r>
        <w:rPr>
          <w:sz w:val="30"/>
        </w:rPr>
        <w:t>11.</w:t>
        <w:tab/>
        <w:t>When you are finished, click “Start – Disconnect” to close the session.</w:t>
      </w:r>
    </w:p>
    <w:p>
      <w:pPr>
        <w:pStyle w:val="Normal"/>
        <w:ind w:hanging="720" w:start="720" w:end="0"/>
        <w:rPr>
          <w:rFonts w:ascii="Courier New" w:hAnsi="Courier New" w:cs="Courier New"/>
          <w:sz w:val="16"/>
        </w:rPr>
      </w:pPr>
      <w:r>
        <w:rPr>
          <w:rFonts w:cs="Courier New" w:ascii="Courier New" w:hAnsi="Courier New"/>
          <w:sz w:val="16"/>
        </w:rPr>
      </w:r>
    </w:p>
    <w:p>
      <w:pPr>
        <w:pStyle w:val="BodyTextIndent"/>
        <w:rPr/>
      </w:pPr>
      <w:r>
        <w:rPr/>
        <w:t>12.</w:t>
        <w:tab/>
        <w:t>To disconnect the modem connection, double-click “Dial-Up Networking” and choose “Hang Up”.</w:t>
      </w:r>
    </w:p>
    <w:sectPr>
      <w:footerReference w:type="default" r:id="rId6"/>
      <w:type w:val="nextPage"/>
      <w:pgSz w:w="12240" w:h="15840"/>
      <w:pgMar w:left="1800" w:right="1800" w:gutter="0" w:header="0" w:top="108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end"/>
      <w:rPr>
        <w:sz w:val="12"/>
      </w:rPr>
    </w:pPr>
    <w:r>
      <w:rPr>
        <w:sz w:val="12"/>
      </w:rPr>
      <w:t>Revised 8/12/99 BLJ</w:t>
    </w:r>
    <w:r>
      <mc:AlternateContent>
        <mc:Choice Requires="wps">
          <w:drawing>
            <wp:anchor behindDoc="0" distT="0" distB="0" distL="0" distR="0" simplePos="0" locked="0" layoutInCell="0" allowOverlap="1" relativeHeight="4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4135" cy="146685"/>
              <wp:effectExtent l="0" t="0" r="0" b="0"/>
              <wp:wrapSquare wrapText="bothSides"/>
              <wp:docPr id="5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5" cy="14668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3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5.05pt;height:11.55pt;mso-wrap-distance-left:0pt;mso-wrap-distance-right:0pt;mso-wrap-distance-top:0pt;mso-wrap-distance-bottom:0pt;margin-top:0.05pt;mso-position-vertical-relative:text;margin-left:213.5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3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WW8Num1z0">
    <w:name w:val="WW8Num1z0"/>
    <w:qFormat/>
    <w:rPr/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jc w:val="center"/>
    </w:pPr>
    <w:rPr>
      <w:sz w:val="36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Indent">
    <w:name w:val="Body Text Indent"/>
    <w:basedOn w:val="Normal"/>
    <w:pPr>
      <w:ind w:hanging="720" w:start="720" w:end="0"/>
    </w:pPr>
    <w:rPr>
      <w:sz w:val="30"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1999-06-09T16:17:00Z</dcterms:created>
  <dc:creator>Benjamin L. Jordan</dc:creator>
  <dc:description/>
  <dc:language>en-CA</dc:language>
  <cp:lastModifiedBy>Benjamin L. Jordan</cp:lastModifiedBy>
  <cp:lastPrinted>1999-04-30T08:28:00Z</cp:lastPrinted>
  <dcterms:modified xsi:type="dcterms:W3CDTF">1999-08-12T11:52:00Z</dcterms:modified>
  <cp:revision>6</cp:revision>
  <dc:subject/>
  <dc:title>10-Step Guide to Dialing into Work with your Laptop</dc:title>
</cp:coreProperties>
</file>