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July 13,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MEDIA GENERAL INC., a Virginia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Media General Inc.</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333 E. Franklin Street</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Richmond, Virginia  23219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Marshall Morton, Chief Financial Officer</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(804) 649-6328</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IN WITNESS WHEREOF, the Guarantor has executed this Guaranty on </w:t>
        <w:tab/>
        <w:t>July 11,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keepNext w:val="true"/>
        <w:ind w:firstLine="720" w:start="4320" w:end="0"/>
        <w:jc w:val="center"/>
        <w:rPr/>
      </w:pPr>
      <w:r>
        <w:rPr>
          <w:sz w:val="22"/>
        </w:rPr>
        <w:t xml:space="preserve">Title:  </w:t>
      </w:r>
      <w:r>
        <w:rPr>
          <w:sz w:val="22"/>
          <w:u w:val="single"/>
        </w:rPr>
        <w:tab/>
        <w:tab/>
        <w:tab/>
        <w:tab/>
        <w:tab/>
        <w:tab/>
      </w:r>
    </w:p>
    <w:p>
      <w:pPr>
        <w:pStyle w:val="Normal"/>
        <w:rPr/>
      </w:pPr>
      <w:r>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2"/>
      </w:rPr>
      <w:fldChar w:fldCharType="begin"/>
    </w:r>
    <w:r>
      <w:rPr>
        <w:sz w:val="12"/>
      </w:rPr>
      <w:instrText xml:space="preserve"> FILENAME \p </w:instrText>
    </w:r>
    <w:r>
      <w:rPr>
        <w:sz w:val="12"/>
      </w:rPr>
      <w:fldChar w:fldCharType="separate"/>
    </w:r>
    <w:r>
      <w:rPr>
        <w:sz w:val="12"/>
      </w:rPr>
      <w:t>/mnt/main-storage/datasets/enron-docs/doc/122guaranty.doc</w:t>
    </w:r>
    <w:r>
      <w:rPr>
        <w:sz w:val="12"/>
      </w:rPr>
      <w:fldChar w:fldCharType="end"/>
    </w:r>
  </w:p>
  <w:p>
    <w:pPr>
      <w:pStyle w:val="Normal"/>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2"/>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2000-07-13T12:22:00Z</dcterms:created>
  <dc:creator>tjones</dc:creator>
  <dc:description/>
  <dc:language>en-CA</dc:language>
  <cp:lastModifiedBy>tjones</cp:lastModifiedBy>
  <cp:lastPrinted>2000-07-13T10:05:00Z</cp:lastPrinted>
  <dcterms:modified xsi:type="dcterms:W3CDTF">2000-07-13T12:35:00Z</dcterms:modified>
  <cp:revision>2</cp:revision>
  <dc:subject/>
  <dc:title>ENRON CORP</dc:title>
</cp:coreProperties>
</file>