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8222615" cy="477901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615" cy="477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8227695" cy="4990465"/>
            <wp:effectExtent l="0" t="0" r="0" b="0"/>
            <wp:docPr id="2" name="ORG-PRES-WITH%20NAMES--ALL%20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-PRES-WITH%20NAMES--ALL%20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695" cy="499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5840" w:h="12240"/>
      <w:pgMar w:left="1440" w:right="1440" w:gutter="0" w:header="0" w:top="108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2001-12-05T15:50:00Z</dcterms:created>
  <dc:creator>SEMPRA ENERGY</dc:creator>
  <dc:description/>
  <dc:language>en-CA</dc:language>
  <cp:lastModifiedBy>Brian Cherry</cp:lastModifiedBy>
  <cp:lastPrinted>2001-12-13T13:50:00Z</cp:lastPrinted>
  <dcterms:modified xsi:type="dcterms:W3CDTF">2001-12-13T19:20:00Z</dcterms:modified>
  <cp:revision>3</cp:revision>
  <dc:subject/>
  <dc:title> </dc:title>
</cp:coreProperties>
</file>