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_rels/header1.xml.rels" ContentType="application/vnd.openxmlformats-package.relationships+xml"/>
  <Override PartName="/word/_rels/header4.xml.rels" ContentType="application/vnd.openxmlformats-package.relationships+xml"/>
  <Override PartName="/word/_rels/header6.xml.rels" ContentType="application/vnd.openxmlformats-package.relationships+xml"/>
  <Override PartName="/word/header6.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footer6.xml" ContentType="application/vnd.openxmlformats-officedocument.wordprocessingml.footer+xml"/>
  <Override PartName="/word/header5.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media/image1.wmf" ContentType="image/x-wmf"/>
  <Override PartName="/word/media/image2.wmf" ContentType="image/x-wmf"/>
  <Override PartName="/word/media/image3.wmf" ContentType="image/x-wmf"/>
  <Override PartName="/word/media/image4.wmf" ContentType="image/x-wmf"/>
  <Override PartName="/word/media/image5.wmf" ContentType="image/x-wmf"/>
  <Override PartName="/word/media/image6.wmf" ContentType="image/x-wmf"/>
  <Override PartName="/word/media/image10.wmf" ContentType="image/x-wmf"/>
  <Override PartName="/word/media/image7.wmf" ContentType="image/x-wmf"/>
  <Override PartName="/word/media/image8.wmf" ContentType="image/x-wmf"/>
  <Override PartName="/word/media/image9.wmf" ContentType="image/x-wmf"/>
  <Override PartName="/word/footer5.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s>
        <w:rPr>
          <w:rFonts w:ascii="Arial" w:hAnsi="Arial" w:eastAsia="Arial" w:cs="Arial"/>
        </w:rPr>
      </w:pPr>
      <w:r>
        <mc:AlternateContent>
          <mc:Choice Requires="wps">
            <w:drawing>
              <wp:anchor behindDoc="0" distT="0" distB="0" distL="114935" distR="114935" simplePos="0" locked="0" layoutInCell="1" allowOverlap="1" relativeHeight="4">
                <wp:simplePos x="0" y="0"/>
                <wp:positionH relativeFrom="column">
                  <wp:posOffset>-688975</wp:posOffset>
                </wp:positionH>
                <wp:positionV relativeFrom="paragraph">
                  <wp:posOffset>-454660</wp:posOffset>
                </wp:positionV>
                <wp:extent cx="7086600" cy="114300"/>
                <wp:effectExtent l="1905" t="1905" r="1905" b="1905"/>
                <wp:wrapNone/>
                <wp:docPr id="1" name=""/>
                <a:graphic xmlns:a="http://schemas.openxmlformats.org/drawingml/2006/main">
                  <a:graphicData uri="http://schemas.microsoft.com/office/word/2010/wordprocessingShape">
                    <wps:wsp>
                      <wps:cNvSpPr/>
                      <wps:spPr>
                        <a:xfrm>
                          <a:off x="0" y="0"/>
                          <a:ext cx="7086600" cy="114480"/>
                        </a:xfrm>
                        <a:prstGeom prst="rect">
                          <a:avLst/>
                        </a:prstGeom>
                        <a:solidFill>
                          <a:srgbClr val="000000"/>
                        </a:solidFill>
                        <a:ln w="324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54.25pt;margin-top:-35.8pt;width:557.95pt;height:8.95pt;mso-wrap-style:none;v-text-anchor:middle">
                <v:fill o:detectmouseclick="t" type="solid" color2="white"/>
                <v:stroke color="black" weight="3240" joinstyle="miter" endcap="flat"/>
                <w10:wrap type="none"/>
              </v:rect>
            </w:pict>
          </mc:Fallback>
        </mc:AlternateContent>
      </w:r>
      <w:r>
        <w:rPr>
          <w:rFonts w:eastAsia="Arial" w:cs="Arial" w:ascii="Arial" w:hAnsi="Arial"/>
        </w:rPr>
        <w:t xml:space="preserve">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sectPr>
          <w:headerReference w:type="default" r:id="rId2"/>
          <w:headerReference w:type="first" r:id="rId3"/>
          <w:footerReference w:type="default" r:id="rId4"/>
          <w:footerReference w:type="first" r:id="rId5"/>
          <w:type w:val="nextPage"/>
          <w:pgSz w:w="12240" w:h="15840"/>
          <w:pgMar w:left="1526" w:right="1627" w:gutter="0" w:header="720" w:top="1440" w:footer="360" w:bottom="1440"/>
          <w:pgNumType w:fmt="decimal"/>
          <w:formProt w:val="false"/>
          <w:titlePg/>
          <w:textDirection w:val="lrTb"/>
          <w:docGrid w:type="default" w:linePitch="360" w:charSpace="0"/>
        </w:sectPr>
      </w:pPr>
    </w:p>
    <w:p>
      <w:pPr>
        <w:pStyle w:val="Normal"/>
        <w:rPr>
          <w:rFonts w:ascii="Arial" w:hAnsi="Arial" w:cs="Arial"/>
          <w:sz w:val="20"/>
          <w:lang w:val="en-CA" w:eastAsia="en-CA"/>
        </w:rPr>
      </w:pPr>
      <w:r>
        <w:rPr>
          <w:rFonts w:cs="Arial" w:ascii="Arial" w:hAnsi="Arial"/>
          <w:sz w:val="20"/>
          <w:lang w:val="en-CA" w:eastAsia="en-CA"/>
        </w:rPr>
        <w:drawing>
          <wp:anchor behindDoc="0" distT="0" distB="0" distL="114935" distR="114935" simplePos="0" locked="0" layoutInCell="1" allowOverlap="1" relativeHeight="7">
            <wp:simplePos x="0" y="0"/>
            <wp:positionH relativeFrom="column">
              <wp:posOffset>1025525</wp:posOffset>
            </wp:positionH>
            <wp:positionV relativeFrom="paragraph">
              <wp:posOffset>154940</wp:posOffset>
            </wp:positionV>
            <wp:extent cx="3822700" cy="965200"/>
            <wp:effectExtent l="0" t="0" r="0" b="0"/>
            <wp:wrapNone/>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6"/>
                    <a:srcRect l="-10" t="-41" r="-10" b="-41"/>
                    <a:stretch>
                      <a:fillRect/>
                    </a:stretch>
                  </pic:blipFill>
                  <pic:spPr bwMode="auto">
                    <a:xfrm>
                      <a:off x="0" y="0"/>
                      <a:ext cx="3822700" cy="965200"/>
                    </a:xfrm>
                    <a:prstGeom prst="rect">
                      <a:avLst/>
                    </a:prstGeom>
                    <a:noFill/>
                  </pic:spPr>
                </pic:pic>
              </a:graphicData>
            </a:graphic>
          </wp:anchor>
        </w:drawing>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Header"/>
        <w:tabs>
          <w:tab w:val="clear" w:pos="4320"/>
          <w:tab w:val="clear" w:pos="8640"/>
        </w:tabs>
        <w:rPr>
          <w:rFonts w:ascii="Arial" w:hAnsi="Arial" w:cs="Arial"/>
        </w:rPr>
      </w:pPr>
      <w:r>
        <w:rPr>
          <w:rFonts w:cs="Arial" w:ascii="Arial" w:hAnsi="Arial"/>
        </w:rPr>
      </w:r>
    </w:p>
    <w:p>
      <w:pPr>
        <w:pStyle w:val="Normal"/>
        <w:jc w:val="center"/>
        <w:rPr>
          <w:rFonts w:ascii="Arial" w:hAnsi="Arial" w:cs="Arial"/>
          <w:b/>
          <w:bCs/>
          <w:sz w:val="96"/>
        </w:rPr>
      </w:pPr>
      <w:r>
        <w:rPr>
          <w:rFonts w:cs="Arial" w:ascii="Arial" w:hAnsi="Arial"/>
          <w:b/>
          <w:bCs/>
          <w:sz w:val="96"/>
        </w:rPr>
      </w:r>
    </w:p>
    <w:p>
      <w:pPr>
        <w:pStyle w:val="Normal"/>
        <w:rPr>
          <w:rFonts w:ascii="Arial" w:hAnsi="Arial" w:cs="Arial"/>
          <w:b/>
          <w:bCs/>
          <w:sz w:val="96"/>
        </w:rPr>
      </w:pPr>
      <w:r>
        <w:rPr>
          <w:rFonts w:cs="Arial" w:ascii="Arial" w:hAnsi="Arial"/>
          <w:b/>
          <w:bCs/>
          <w:sz w:val="96"/>
        </w:rPr>
      </w:r>
    </w:p>
    <w:p>
      <w:pPr>
        <w:pStyle w:val="Heading1"/>
        <w:ind w:hanging="0" w:start="0"/>
        <w:rPr>
          <w:rFonts w:ascii="Arial" w:hAnsi="Arial" w:cs="Arial"/>
          <w:i w:val="false"/>
          <w:i w:val="false"/>
          <w:iCs/>
          <w:sz w:val="40"/>
        </w:rPr>
      </w:pPr>
      <w:r>
        <w:rPr>
          <w:rFonts w:cs="Arial" w:ascii="Arial" w:hAnsi="Arial"/>
          <w:i w:val="false"/>
          <w:iCs/>
          <w:sz w:val="40"/>
        </w:rPr>
      </w:r>
    </w:p>
    <w:p>
      <w:pPr>
        <w:pStyle w:val="Heading1"/>
        <w:ind w:hanging="0" w:start="0"/>
        <w:rPr>
          <w:rFonts w:ascii="Arial" w:hAnsi="Arial" w:cs="Arial"/>
          <w:i w:val="false"/>
          <w:i w:val="false"/>
          <w:iCs/>
          <w:sz w:val="40"/>
        </w:rPr>
      </w:pPr>
      <w:r>
        <w:rPr>
          <w:rFonts w:cs="Arial" w:ascii="Arial" w:hAnsi="Arial"/>
          <w:i w:val="false"/>
          <w:iCs/>
          <w:sz w:val="40"/>
        </w:rPr>
      </w:r>
    </w:p>
    <w:p>
      <w:pPr>
        <w:pStyle w:val="Heading1"/>
        <w:ind w:hanging="0" w:start="0"/>
        <w:rPr>
          <w:rFonts w:ascii="Arial" w:hAnsi="Arial" w:cs="Arial"/>
          <w:i w:val="false"/>
          <w:i w:val="false"/>
          <w:iCs/>
          <w:sz w:val="40"/>
        </w:rPr>
      </w:pPr>
      <w:r>
        <w:rPr>
          <w:rFonts w:cs="Arial" w:ascii="Arial" w:hAnsi="Arial"/>
          <w:i w:val="false"/>
          <w:iCs/>
          <w:sz w:val="40"/>
        </w:rPr>
        <w:t>Weekly Market Sector Update:</w:t>
      </w:r>
    </w:p>
    <w:p>
      <w:pPr>
        <w:pStyle w:val="Normal"/>
        <w:jc w:val="center"/>
        <w:rPr>
          <w:rFonts w:ascii="Arial" w:hAnsi="Arial" w:cs="Arial"/>
          <w:b/>
          <w:bCs/>
          <w:i/>
          <w:i/>
          <w:iCs/>
          <w:sz w:val="28"/>
        </w:rPr>
      </w:pPr>
      <w:r>
        <w:rPr>
          <w:rFonts w:cs="Arial" w:ascii="Arial" w:hAnsi="Arial"/>
          <w:b/>
          <w:bCs/>
          <w:i/>
          <w:iCs/>
          <w:sz w:val="28"/>
        </w:rPr>
        <w:t>ASPs, Internet Hosting, Content Distribution, Integrated Providers</w:t>
      </w:r>
    </w:p>
    <w:p>
      <w:pPr>
        <w:pStyle w:val="Heading1"/>
        <w:ind w:hanging="0" w:start="0"/>
        <w:jc w:val="start"/>
        <w:rPr>
          <w:rFonts w:ascii="Arial" w:hAnsi="Arial" w:cs="Arial"/>
          <w:b w:val="false"/>
          <w:bCs/>
          <w:i w:val="false"/>
          <w:i w:val="false"/>
          <w:iCs/>
          <w:sz w:val="26"/>
        </w:rPr>
      </w:pPr>
      <w:r>
        <w:rPr>
          <w:rFonts w:cs="Arial" w:ascii="Arial" w:hAnsi="Arial"/>
          <w:b w:val="false"/>
          <w:bCs/>
          <w:i w:val="false"/>
          <w:iCs/>
          <w:sz w:val="26"/>
        </w:rPr>
      </w:r>
    </w:p>
    <w:p>
      <w:pPr>
        <w:pStyle w:val="Normal"/>
        <w:rPr>
          <w:rFonts w:ascii="Arial" w:hAnsi="Arial" w:cs="Arial"/>
          <w:i/>
          <w:i/>
          <w:iCs/>
          <w:sz w:val="26"/>
        </w:rPr>
      </w:pPr>
      <w:r>
        <w:rPr>
          <w:rFonts w:cs="Arial" w:ascii="Arial" w:hAnsi="Arial"/>
          <w:i/>
          <w:iCs/>
          <w:sz w:val="26"/>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sz w:val="20"/>
          <w:lang w:val="en-CA" w:eastAsia="en-CA"/>
        </w:rPr>
      </w:pPr>
      <w:r>
        <w:rPr>
          <w:rFonts w:cs="Arial" w:ascii="Arial" w:hAnsi="Arial"/>
          <w:sz w:val="20"/>
          <w:lang w:val="en-CA" w:eastAsia="en-CA"/>
        </w:rPr>
        <mc:AlternateContent>
          <mc:Choice Requires="wps">
            <w:drawing>
              <wp:anchor behindDoc="0" distT="0" distB="0" distL="114935" distR="114935" simplePos="0" locked="0" layoutInCell="0" allowOverlap="1" relativeHeight="5">
                <wp:simplePos x="0" y="0"/>
                <wp:positionH relativeFrom="column">
                  <wp:posOffset>1254125</wp:posOffset>
                </wp:positionH>
                <wp:positionV relativeFrom="paragraph">
                  <wp:posOffset>3810</wp:posOffset>
                </wp:positionV>
                <wp:extent cx="3200400" cy="0"/>
                <wp:effectExtent l="0" t="5080" r="0" b="5080"/>
                <wp:wrapTight wrapText="bothSides">
                  <wp:wrapPolygon edited="0">
                    <wp:start x="0" y="0"/>
                    <wp:lineTo x="21600" y="21600"/>
                    <wp:lineTo x="0" y="0"/>
                  </wp:wrapPolygon>
                </wp:wrapTight>
                <wp:docPr id="4" name=""/>
                <a:graphic xmlns:a="http://schemas.openxmlformats.org/drawingml/2006/main">
                  <a:graphicData uri="http://schemas.microsoft.com/office/word/2010/wordprocessingShape">
                    <wps:wsp>
                      <wps:cNvSpPr/>
                      <wps:spPr>
                        <a:xfrm>
                          <a:off x="0" y="0"/>
                          <a:ext cx="32004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98.75pt,0.3pt" to="350.7pt,0.3pt" stroked="t" o:allowincell="f" style="position:absolute">
                <v:stroke color="black" weight="9360" joinstyle="miter" endcap="flat"/>
                <v:fill o:detectmouseclick="t" on="false"/>
                <w10:wrap type="square"/>
              </v:line>
            </w:pict>
          </mc:Fallback>
        </mc:AlternateContent>
      </w:r>
    </w:p>
    <w:p>
      <w:pPr>
        <w:pStyle w:val="Normal"/>
        <w:jc w:val="center"/>
        <w:rPr>
          <w:rFonts w:ascii="Arial" w:hAnsi="Arial" w:cs="Arial"/>
          <w:b/>
          <w:bCs/>
          <w:sz w:val="28"/>
        </w:rPr>
      </w:pPr>
      <w:r>
        <w:rPr>
          <w:rFonts w:cs="Arial" w:ascii="Arial" w:hAnsi="Arial"/>
          <w:b/>
          <w:bCs/>
          <w:i/>
          <w:iCs/>
          <w:sz w:val="26"/>
        </w:rPr>
        <w:t>Week Ending December 8, 2000</w:t>
      </w:r>
    </w:p>
    <w:p>
      <w:pPr>
        <w:pStyle w:val="Normal"/>
        <w:rPr>
          <w:rFonts w:ascii="Arial" w:hAnsi="Arial" w:cs="Arial"/>
          <w:b/>
          <w:bCs/>
          <w:sz w:val="28"/>
        </w:rPr>
      </w:pPr>
      <w:r>
        <w:rPr>
          <w:rFonts w:cs="Arial" w:ascii="Arial" w:hAnsi="Arial"/>
          <w:b/>
          <w:bCs/>
          <w:sz w:val="28"/>
        </w:rPr>
      </w:r>
    </w:p>
    <w:p>
      <w:pPr>
        <w:pStyle w:val="Normal"/>
        <w:rPr>
          <w:rFonts w:ascii="Arial" w:hAnsi="Arial" w:cs="Arial"/>
          <w:sz w:val="20"/>
          <w:lang w:val="en-CA" w:eastAsia="en-CA"/>
        </w:rPr>
      </w:pPr>
      <w:r>
        <w:rPr>
          <w:rFonts w:cs="Arial" w:ascii="Arial" w:hAnsi="Arial"/>
          <w:sz w:val="20"/>
          <w:lang w:val="en-CA" w:eastAsia="en-CA"/>
        </w:rPr>
        <mc:AlternateContent>
          <mc:Choice Requires="wps">
            <w:drawing>
              <wp:anchor behindDoc="0" distT="0" distB="0" distL="114935" distR="114935" simplePos="0" locked="0" layoutInCell="0" allowOverlap="1" relativeHeight="6">
                <wp:simplePos x="0" y="0"/>
                <wp:positionH relativeFrom="column">
                  <wp:posOffset>1254125</wp:posOffset>
                </wp:positionH>
                <wp:positionV relativeFrom="paragraph">
                  <wp:posOffset>20320</wp:posOffset>
                </wp:positionV>
                <wp:extent cx="3200400" cy="0"/>
                <wp:effectExtent l="0" t="5080" r="0" b="5080"/>
                <wp:wrapTight wrapText="bothSides">
                  <wp:wrapPolygon edited="0">
                    <wp:start x="0" y="0"/>
                    <wp:lineTo x="21600" y="21600"/>
                    <wp:lineTo x="0" y="0"/>
                  </wp:wrapPolygon>
                </wp:wrapTight>
                <wp:docPr id="5" name=""/>
                <a:graphic xmlns:a="http://schemas.openxmlformats.org/drawingml/2006/main">
                  <a:graphicData uri="http://schemas.microsoft.com/office/word/2010/wordprocessingShape">
                    <wps:wsp>
                      <wps:cNvSpPr/>
                      <wps:spPr>
                        <a:xfrm>
                          <a:off x="0" y="0"/>
                          <a:ext cx="32004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98.75pt,1.6pt" to="350.7pt,1.6pt" stroked="t" o:allowincell="f" style="position:absolute">
                <v:stroke color="black" weight="9360" joinstyle="miter" endcap="flat"/>
                <v:fill o:detectmouseclick="t" on="false"/>
                <w10:wrap type="square"/>
              </v:line>
            </w:pict>
          </mc:Fallback>
        </mc:AlternateContent>
      </w:r>
    </w:p>
    <w:p>
      <w:pPr>
        <w:pStyle w:val="Normal"/>
        <w:rPr>
          <w:rFonts w:ascii="Arial" w:hAnsi="Arial" w:cs="Arial"/>
        </w:rPr>
      </w:pPr>
      <w:r>
        <w:rPr>
          <w:rFonts w:cs="Arial" w:ascii="Arial" w:hAnsi="Arial"/>
        </w:rPr>
      </w:r>
    </w:p>
    <w:p>
      <w:pPr>
        <w:pStyle w:val="Header"/>
        <w:pBdr>
          <w:bottom w:val="single" w:sz="6" w:space="1" w:color="000000"/>
        </w:pBdr>
        <w:tabs>
          <w:tab w:val="clear" w:pos="4320"/>
          <w:tab w:val="clear" w:pos="8640"/>
          <w:tab w:val="right" w:pos="8352" w:leader="dot"/>
        </w:tabs>
        <w:rPr>
          <w:rFonts w:ascii="Arial" w:hAnsi="Arial" w:cs="Arial"/>
          <w:b/>
          <w:bCs/>
          <w:sz w:val="28"/>
        </w:rPr>
      </w:pPr>
      <w:r>
        <w:rPr>
          <w:rFonts w:cs="Arial" w:ascii="Arial" w:hAnsi="Arial"/>
          <w:b/>
          <w:bCs/>
          <w:sz w:val="28"/>
        </w:rPr>
      </w:r>
    </w:p>
    <w:p>
      <w:pPr>
        <w:pStyle w:val="Header"/>
        <w:pBdr>
          <w:bottom w:val="single" w:sz="6" w:space="1" w:color="000000"/>
        </w:pBdr>
        <w:tabs>
          <w:tab w:val="clear" w:pos="4320"/>
          <w:tab w:val="clear" w:pos="8640"/>
          <w:tab w:val="right" w:pos="8352" w:leader="dot"/>
        </w:tabs>
        <w:rPr>
          <w:rFonts w:ascii="Arial" w:hAnsi="Arial" w:cs="Arial"/>
          <w:b/>
          <w:bCs/>
          <w:sz w:val="28"/>
        </w:rPr>
      </w:pPr>
      <w:r>
        <w:rPr>
          <w:rFonts w:cs="Arial" w:ascii="Arial" w:hAnsi="Arial"/>
          <w:b/>
          <w:bCs/>
          <w:sz w:val="28"/>
        </w:rPr>
      </w:r>
    </w:p>
    <w:p>
      <w:pPr>
        <w:pStyle w:val="Header"/>
        <w:pBdr>
          <w:bottom w:val="single" w:sz="6" w:space="1" w:color="000000"/>
        </w:pBdr>
        <w:tabs>
          <w:tab w:val="clear" w:pos="4320"/>
          <w:tab w:val="clear" w:pos="8640"/>
          <w:tab w:val="right" w:pos="8352" w:leader="dot"/>
        </w:tabs>
        <w:rPr>
          <w:rFonts w:ascii="Arial" w:hAnsi="Arial" w:cs="Arial"/>
          <w:b/>
          <w:bCs/>
          <w:sz w:val="28"/>
        </w:rPr>
      </w:pPr>
      <w:r>
        <w:rPr>
          <w:rFonts w:cs="Arial" w:ascii="Arial" w:hAnsi="Arial"/>
          <w:b/>
          <w:bCs/>
          <w:sz w:val="28"/>
        </w:rPr>
        <w:t>Table of Contents</w:t>
      </w:r>
    </w:p>
    <w:p>
      <w:pPr>
        <w:pStyle w:val="Header"/>
        <w:tabs>
          <w:tab w:val="clear" w:pos="4320"/>
          <w:tab w:val="clear" w:pos="8640"/>
          <w:tab w:val="right" w:pos="8352" w:leader="dot"/>
        </w:tabs>
        <w:rPr>
          <w:rFonts w:ascii="Arial" w:hAnsi="Arial" w:cs="Arial"/>
          <w:b/>
          <w:bCs/>
          <w:sz w:val="28"/>
        </w:rPr>
      </w:pPr>
      <w:r>
        <w:rPr>
          <w:rFonts w:cs="Arial" w:ascii="Arial" w:hAnsi="Arial"/>
          <w:b/>
          <w:bCs/>
          <w:sz w:val="28"/>
        </w:rPr>
      </w:r>
    </w:p>
    <w:p>
      <w:pPr>
        <w:pStyle w:val="Header"/>
        <w:tabs>
          <w:tab w:val="clear" w:pos="4320"/>
          <w:tab w:val="clear" w:pos="8640"/>
          <w:tab w:val="right" w:pos="8352" w:leader="dot"/>
        </w:tabs>
        <w:rPr>
          <w:rFonts w:ascii="Arial" w:hAnsi="Arial" w:cs="Arial"/>
          <w:b/>
        </w:rPr>
      </w:pPr>
      <w:r>
        <w:rPr>
          <w:rFonts w:cs="Arial" w:ascii="Arial" w:hAnsi="Arial"/>
          <w:b/>
        </w:rPr>
        <w:t>Comparable Company Analysis</w:t>
        <w:tab/>
        <w:t>Page 3</w:t>
      </w:r>
    </w:p>
    <w:p>
      <w:pPr>
        <w:pStyle w:val="Header"/>
        <w:tabs>
          <w:tab w:val="clear" w:pos="4320"/>
          <w:tab w:val="clear" w:pos="8640"/>
          <w:tab w:val="right" w:pos="8352" w:leader="dot"/>
        </w:tabs>
        <w:rPr>
          <w:rFonts w:ascii="Arial" w:hAnsi="Arial" w:cs="Arial"/>
          <w:b/>
        </w:rPr>
      </w:pPr>
      <w:r>
        <w:rPr>
          <w:rFonts w:cs="Arial" w:ascii="Arial" w:hAnsi="Arial"/>
          <w:b/>
        </w:rPr>
      </w:r>
    </w:p>
    <w:p>
      <w:pPr>
        <w:pStyle w:val="Header"/>
        <w:tabs>
          <w:tab w:val="clear" w:pos="4320"/>
          <w:tab w:val="clear" w:pos="8640"/>
          <w:tab w:val="right" w:pos="8352" w:leader="dot"/>
        </w:tabs>
        <w:rPr>
          <w:rFonts w:ascii="Arial" w:hAnsi="Arial" w:cs="Arial"/>
          <w:b/>
        </w:rPr>
      </w:pPr>
      <w:r>
        <w:rPr>
          <w:rFonts w:cs="Arial" w:ascii="Arial" w:hAnsi="Arial"/>
          <w:b/>
        </w:rPr>
        <w:t>Market Performance - Yearly</w:t>
        <w:tab/>
        <w:t>Page 5</w:t>
      </w:r>
    </w:p>
    <w:p>
      <w:pPr>
        <w:pStyle w:val="Header"/>
        <w:tabs>
          <w:tab w:val="clear" w:pos="4320"/>
          <w:tab w:val="clear" w:pos="8640"/>
          <w:tab w:val="right" w:pos="8352" w:leader="dot"/>
        </w:tabs>
        <w:rPr>
          <w:rFonts w:ascii="Arial" w:hAnsi="Arial" w:cs="Arial"/>
          <w:b/>
        </w:rPr>
      </w:pPr>
      <w:r>
        <w:rPr>
          <w:rFonts w:cs="Arial" w:ascii="Arial" w:hAnsi="Arial"/>
          <w:b/>
        </w:rPr>
      </w:r>
    </w:p>
    <w:p>
      <w:pPr>
        <w:pStyle w:val="Header"/>
        <w:tabs>
          <w:tab w:val="clear" w:pos="4320"/>
          <w:tab w:val="clear" w:pos="8640"/>
          <w:tab w:val="right" w:pos="8352" w:leader="dot"/>
        </w:tabs>
        <w:rPr>
          <w:rFonts w:ascii="Arial" w:hAnsi="Arial" w:cs="Arial"/>
          <w:b/>
        </w:rPr>
      </w:pPr>
      <w:r>
        <w:rPr>
          <w:rFonts w:cs="Arial" w:ascii="Arial" w:hAnsi="Arial"/>
          <w:b/>
        </w:rPr>
        <w:t>Market Performance - Weekly</w:t>
        <w:tab/>
        <w:t>Page 6</w:t>
      </w:r>
    </w:p>
    <w:p>
      <w:pPr>
        <w:pStyle w:val="Header"/>
        <w:tabs>
          <w:tab w:val="clear" w:pos="4320"/>
          <w:tab w:val="clear" w:pos="8640"/>
          <w:tab w:val="right" w:pos="8352" w:leader="dot"/>
        </w:tabs>
        <w:rPr>
          <w:rFonts w:ascii="Arial" w:hAnsi="Arial" w:cs="Arial"/>
          <w:b/>
        </w:rPr>
      </w:pPr>
      <w:r>
        <w:rPr>
          <w:rFonts w:cs="Arial" w:ascii="Arial" w:hAnsi="Arial"/>
          <w:b/>
        </w:rPr>
      </w:r>
    </w:p>
    <w:p>
      <w:pPr>
        <w:pStyle w:val="Header"/>
        <w:tabs>
          <w:tab w:val="clear" w:pos="4320"/>
          <w:tab w:val="clear" w:pos="8640"/>
          <w:tab w:val="right" w:pos="8352" w:leader="dot"/>
        </w:tabs>
        <w:rPr>
          <w:rFonts w:ascii="Arial" w:hAnsi="Arial" w:cs="Arial"/>
          <w:b/>
        </w:rPr>
      </w:pPr>
      <w:r>
        <w:rPr>
          <w:rFonts w:cs="Arial" w:ascii="Arial" w:hAnsi="Arial"/>
          <w:b/>
        </w:rPr>
        <w:t>Valuation Multiple Trends</w:t>
      </w:r>
    </w:p>
    <w:p>
      <w:pPr>
        <w:pStyle w:val="Header"/>
        <w:tabs>
          <w:tab w:val="clear" w:pos="4320"/>
          <w:tab w:val="clear" w:pos="8640"/>
          <w:tab w:val="right" w:pos="8352" w:leader="dot"/>
        </w:tabs>
        <w:rPr>
          <w:rFonts w:ascii="Arial" w:hAnsi="Arial" w:cs="Arial"/>
          <w:b/>
        </w:rPr>
      </w:pPr>
      <w:r>
        <w:rPr>
          <w:rFonts w:cs="Arial" w:ascii="Arial" w:hAnsi="Arial"/>
          <w:b/>
        </w:rPr>
      </w:r>
    </w:p>
    <w:p>
      <w:pPr>
        <w:pStyle w:val="Header"/>
        <w:tabs>
          <w:tab w:val="clear" w:pos="4320"/>
          <w:tab w:val="clear" w:pos="8640"/>
          <w:tab w:val="right" w:pos="8352" w:leader="dot"/>
        </w:tabs>
        <w:ind w:start="720" w:end="0"/>
        <w:rPr>
          <w:rFonts w:ascii="Arial" w:hAnsi="Arial" w:cs="Arial"/>
          <w:b/>
        </w:rPr>
      </w:pPr>
      <w:r>
        <w:rPr>
          <w:rFonts w:cs="Arial" w:ascii="Arial" w:hAnsi="Arial"/>
          <w:b/>
        </w:rPr>
        <w:t>By Sector</w:t>
        <w:tab/>
        <w:t>Page 7</w:t>
      </w:r>
    </w:p>
    <w:p>
      <w:pPr>
        <w:pStyle w:val="Header"/>
        <w:tabs>
          <w:tab w:val="clear" w:pos="4320"/>
          <w:tab w:val="clear" w:pos="8640"/>
          <w:tab w:val="right" w:pos="8352" w:leader="dot"/>
        </w:tabs>
        <w:rPr>
          <w:rFonts w:ascii="Arial" w:hAnsi="Arial" w:cs="Arial"/>
          <w:b/>
        </w:rPr>
      </w:pPr>
      <w:r>
        <w:rPr>
          <w:rFonts w:cs="Arial" w:ascii="Arial" w:hAnsi="Arial"/>
          <w:b/>
        </w:rPr>
      </w:r>
    </w:p>
    <w:p>
      <w:pPr>
        <w:pStyle w:val="Header"/>
        <w:tabs>
          <w:tab w:val="clear" w:pos="4320"/>
          <w:tab w:val="clear" w:pos="8640"/>
          <w:tab w:val="right" w:pos="8352" w:leader="dot"/>
        </w:tabs>
        <w:ind w:hanging="720" w:start="720" w:end="0"/>
        <w:rPr>
          <w:rFonts w:ascii="Arial" w:hAnsi="Arial" w:cs="Arial"/>
          <w:b/>
        </w:rPr>
      </w:pPr>
      <w:r>
        <w:rPr>
          <w:rFonts w:cs="Arial" w:ascii="Arial" w:hAnsi="Arial"/>
          <w:b/>
        </w:rPr>
        <w:tab/>
        <w:t>ASP Sector</w:t>
        <w:tab/>
        <w:t>Page 8</w:t>
      </w:r>
    </w:p>
    <w:p>
      <w:pPr>
        <w:pStyle w:val="Header"/>
        <w:tabs>
          <w:tab w:val="clear" w:pos="4320"/>
          <w:tab w:val="clear" w:pos="8640"/>
          <w:tab w:val="right" w:pos="8352" w:leader="dot"/>
        </w:tabs>
        <w:rPr>
          <w:rFonts w:ascii="Arial" w:hAnsi="Arial" w:cs="Arial"/>
          <w:b/>
        </w:rPr>
      </w:pPr>
      <w:r>
        <w:rPr>
          <w:rFonts w:cs="Arial" w:ascii="Arial" w:hAnsi="Arial"/>
          <w:b/>
        </w:rPr>
      </w:r>
    </w:p>
    <w:p>
      <w:pPr>
        <w:pStyle w:val="Header"/>
        <w:tabs>
          <w:tab w:val="clear" w:pos="4320"/>
          <w:tab w:val="clear" w:pos="8640"/>
          <w:tab w:val="right" w:pos="8352" w:leader="dot"/>
        </w:tabs>
        <w:ind w:hanging="720" w:start="720" w:end="0"/>
        <w:rPr>
          <w:rFonts w:ascii="Arial" w:hAnsi="Arial" w:cs="Arial"/>
          <w:b/>
        </w:rPr>
      </w:pPr>
      <w:r>
        <w:rPr>
          <w:rFonts w:cs="Arial" w:ascii="Arial" w:hAnsi="Arial"/>
          <w:b/>
        </w:rPr>
        <w:tab/>
        <w:t>Internet Hosting Sector</w:t>
        <w:tab/>
        <w:t>Page 8</w:t>
      </w:r>
    </w:p>
    <w:p>
      <w:pPr>
        <w:pStyle w:val="Header"/>
        <w:tabs>
          <w:tab w:val="clear" w:pos="4320"/>
          <w:tab w:val="clear" w:pos="8640"/>
          <w:tab w:val="right" w:pos="8352" w:leader="dot"/>
        </w:tabs>
        <w:rPr>
          <w:rFonts w:ascii="Arial" w:hAnsi="Arial" w:cs="Arial"/>
          <w:b/>
        </w:rPr>
      </w:pPr>
      <w:r>
        <w:rPr>
          <w:rFonts w:cs="Arial" w:ascii="Arial" w:hAnsi="Arial"/>
          <w:b/>
        </w:rPr>
      </w:r>
    </w:p>
    <w:p>
      <w:pPr>
        <w:pStyle w:val="Header"/>
        <w:tabs>
          <w:tab w:val="clear" w:pos="4320"/>
          <w:tab w:val="clear" w:pos="8640"/>
          <w:tab w:val="right" w:pos="8352" w:leader="dot"/>
        </w:tabs>
        <w:ind w:hanging="720" w:start="720" w:end="0"/>
        <w:rPr>
          <w:rFonts w:ascii="Arial" w:hAnsi="Arial" w:cs="Arial"/>
          <w:b/>
        </w:rPr>
      </w:pPr>
      <w:r>
        <w:rPr>
          <w:rFonts w:cs="Arial" w:ascii="Arial" w:hAnsi="Arial"/>
          <w:b/>
        </w:rPr>
        <w:tab/>
        <w:t>Content Distribution Sector</w:t>
        <w:tab/>
        <w:t>Page 9</w:t>
      </w:r>
    </w:p>
    <w:p>
      <w:pPr>
        <w:pStyle w:val="Header"/>
        <w:tabs>
          <w:tab w:val="clear" w:pos="4320"/>
          <w:tab w:val="clear" w:pos="8640"/>
          <w:tab w:val="right" w:pos="8352" w:leader="dot"/>
        </w:tabs>
        <w:rPr>
          <w:rFonts w:ascii="Arial" w:hAnsi="Arial" w:cs="Arial"/>
          <w:b/>
        </w:rPr>
      </w:pPr>
      <w:r>
        <w:rPr>
          <w:rFonts w:cs="Arial" w:ascii="Arial" w:hAnsi="Arial"/>
          <w:b/>
        </w:rPr>
      </w:r>
    </w:p>
    <w:p>
      <w:pPr>
        <w:pStyle w:val="Header"/>
        <w:tabs>
          <w:tab w:val="clear" w:pos="4320"/>
          <w:tab w:val="clear" w:pos="8640"/>
          <w:tab w:val="right" w:pos="8352" w:leader="dot"/>
        </w:tabs>
        <w:ind w:hanging="720" w:start="720" w:end="0"/>
        <w:rPr>
          <w:rFonts w:ascii="Arial" w:hAnsi="Arial" w:cs="Arial"/>
          <w:b/>
        </w:rPr>
      </w:pPr>
      <w:r>
        <w:rPr>
          <w:rFonts w:cs="Arial" w:ascii="Arial" w:hAnsi="Arial"/>
          <w:b/>
        </w:rPr>
        <w:tab/>
        <w:t>Integrated Provider Sector</w:t>
        <w:tab/>
        <w:t>Page 9</w:t>
      </w:r>
    </w:p>
    <w:p>
      <w:pPr>
        <w:pStyle w:val="Header"/>
        <w:tabs>
          <w:tab w:val="clear" w:pos="4320"/>
          <w:tab w:val="clear" w:pos="8640"/>
          <w:tab w:val="right" w:pos="8352" w:leader="dot"/>
        </w:tabs>
        <w:rPr>
          <w:rFonts w:ascii="Arial" w:hAnsi="Arial" w:cs="Arial"/>
          <w:b/>
        </w:rPr>
      </w:pPr>
      <w:r>
        <w:rPr>
          <w:rFonts w:cs="Arial" w:ascii="Arial" w:hAnsi="Arial"/>
          <w:b/>
        </w:rPr>
      </w:r>
    </w:p>
    <w:p>
      <w:pPr>
        <w:pStyle w:val="Header"/>
        <w:tabs>
          <w:tab w:val="clear" w:pos="4320"/>
          <w:tab w:val="clear" w:pos="8640"/>
          <w:tab w:val="right" w:pos="8352" w:leader="dot"/>
        </w:tabs>
        <w:rPr>
          <w:rFonts w:ascii="Helv;Arial" w:hAnsi="Helv;Arial" w:cs="Helv;Arial"/>
          <w:b/>
          <w:bCs/>
          <w:color w:val="000000"/>
          <w:szCs w:val="24"/>
        </w:rPr>
      </w:pPr>
      <w:r>
        <w:rPr>
          <w:rFonts w:cs="Helv;Arial" w:ascii="Helv;Arial" w:hAnsi="Helv;Arial"/>
          <w:b/>
          <w:bCs/>
          <w:color w:val="000000"/>
          <w:szCs w:val="24"/>
        </w:rPr>
        <w:t>Relevant Press from Public and Private Comparable Companies</w:t>
      </w:r>
    </w:p>
    <w:p>
      <w:pPr>
        <w:pStyle w:val="Header"/>
        <w:tabs>
          <w:tab w:val="clear" w:pos="4320"/>
          <w:tab w:val="clear" w:pos="8640"/>
          <w:tab w:val="right" w:pos="8352" w:leader="dot"/>
        </w:tabs>
        <w:rPr>
          <w:rFonts w:ascii="Helv;Arial" w:hAnsi="Helv;Arial" w:cs="Helv;Arial"/>
          <w:b/>
          <w:bCs/>
          <w:color w:val="000000"/>
          <w:szCs w:val="24"/>
        </w:rPr>
      </w:pPr>
      <w:r>
        <w:rPr>
          <w:rFonts w:cs="Helv;Arial" w:ascii="Helv;Arial" w:hAnsi="Helv;Arial"/>
          <w:b/>
          <w:bCs/>
          <w:color w:val="000000"/>
          <w:szCs w:val="24"/>
        </w:rPr>
      </w:r>
    </w:p>
    <w:p>
      <w:pPr>
        <w:pStyle w:val="Header"/>
        <w:tabs>
          <w:tab w:val="clear" w:pos="4320"/>
          <w:tab w:val="clear" w:pos="8640"/>
          <w:tab w:val="right" w:pos="8352" w:leader="dot"/>
        </w:tabs>
        <w:ind w:hanging="720" w:start="720" w:end="0"/>
        <w:rPr>
          <w:rFonts w:ascii="Helv;Arial" w:hAnsi="Helv;Arial" w:cs="Helv;Arial"/>
          <w:b/>
          <w:bCs/>
          <w:color w:val="000000"/>
          <w:szCs w:val="24"/>
        </w:rPr>
      </w:pPr>
      <w:r>
        <w:rPr>
          <w:rFonts w:cs="Helv;Arial" w:ascii="Helv;Arial" w:hAnsi="Helv;Arial"/>
          <w:b/>
          <w:bCs/>
          <w:color w:val="000000"/>
          <w:szCs w:val="24"/>
        </w:rPr>
        <w:tab/>
        <w:t>Financing</w:t>
        <w:tab/>
        <w:t>Page 10</w:t>
      </w:r>
    </w:p>
    <w:p>
      <w:pPr>
        <w:pStyle w:val="Header"/>
        <w:tabs>
          <w:tab w:val="clear" w:pos="4320"/>
          <w:tab w:val="clear" w:pos="8640"/>
          <w:tab w:val="right" w:pos="8352" w:leader="dot"/>
        </w:tabs>
        <w:ind w:hanging="720" w:start="720" w:end="0"/>
        <w:rPr>
          <w:rFonts w:ascii="Helv;Arial" w:hAnsi="Helv;Arial" w:cs="Helv;Arial"/>
          <w:b/>
          <w:bCs/>
          <w:color w:val="000000"/>
          <w:szCs w:val="24"/>
        </w:rPr>
      </w:pPr>
      <w:r>
        <w:rPr>
          <w:rFonts w:cs="Helv;Arial" w:ascii="Helv;Arial" w:hAnsi="Helv;Arial"/>
          <w:b/>
          <w:bCs/>
          <w:color w:val="000000"/>
          <w:szCs w:val="24"/>
        </w:rPr>
      </w:r>
    </w:p>
    <w:p>
      <w:pPr>
        <w:pStyle w:val="Header"/>
        <w:tabs>
          <w:tab w:val="clear" w:pos="4320"/>
          <w:tab w:val="clear" w:pos="8640"/>
          <w:tab w:val="right" w:pos="8352" w:leader="dot"/>
        </w:tabs>
        <w:ind w:hanging="720" w:start="720" w:end="0"/>
        <w:rPr>
          <w:rFonts w:ascii="Arial" w:hAnsi="Arial" w:cs="Arial"/>
          <w:b/>
        </w:rPr>
      </w:pPr>
      <w:r>
        <w:rPr>
          <w:rFonts w:cs="Helv;Arial" w:ascii="Helv;Arial" w:hAnsi="Helv;Arial"/>
          <w:b/>
          <w:bCs/>
          <w:color w:val="000000"/>
          <w:szCs w:val="24"/>
        </w:rPr>
        <w:tab/>
        <w:t>Other</w:t>
        <w:tab/>
        <w:t>Page 11</w:t>
      </w:r>
    </w:p>
    <w:p>
      <w:pPr>
        <w:pStyle w:val="Normal"/>
        <w:rPr>
          <w:rFonts w:ascii="Arial" w:hAnsi="Arial" w:cs="Arial"/>
          <w:b/>
        </w:rPr>
      </w:pPr>
      <w:r>
        <w:rPr>
          <w:rFonts w:cs="Arial" w:ascii="Arial" w:hAnsi="Arial"/>
          <w:b/>
        </w:rPr>
      </w:r>
    </w:p>
    <w:p>
      <w:pPr>
        <w:pStyle w:val="Normal"/>
        <w:rPr>
          <w:rFonts w:ascii="Arial" w:hAnsi="Arial" w:cs="Arial"/>
        </w:rPr>
      </w:pPr>
      <w:r>
        <w:rPr>
          <w:rFonts w:cs="Helv;Arial" w:ascii="Helv;Arial" w:hAnsi="Helv;Arial"/>
          <w:b/>
          <w:bCs/>
          <w:color w:val="000000"/>
          <w:szCs w:val="24"/>
        </w:rPr>
        <w:tab/>
      </w:r>
    </w:p>
    <w:p>
      <w:pPr>
        <w:pStyle w:val="Normal"/>
        <w:rPr>
          <w:rFonts w:ascii="Arial" w:hAnsi="Arial" w:cs="Arial"/>
        </w:rPr>
      </w:pPr>
      <w:r>
        <w:rPr>
          <w:rFonts w:cs="Arial" w:ascii="Arial" w:hAnsi="Arial"/>
        </w:rPr>
      </w:r>
    </w:p>
    <w:p>
      <w:pPr>
        <w:pStyle w:val="Header"/>
        <w:tabs>
          <w:tab w:val="clear" w:pos="4320"/>
          <w:tab w:val="clear" w:pos="8640"/>
        </w:tabs>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jc w:val="center"/>
        <w:rPr>
          <w:rFonts w:ascii="Arial" w:hAnsi="Arial" w:cs="Arial"/>
          <w:b/>
          <w:bCs/>
        </w:rPr>
      </w:pPr>
      <w:r>
        <w:rPr>
          <w:rFonts w:cs="Arial" w:ascii="Arial" w:hAnsi="Arial"/>
          <w:b/>
          <w:bCs/>
        </w:rPr>
      </w:r>
    </w:p>
    <w:p>
      <w:pPr>
        <w:pStyle w:val="Normal"/>
        <w:rPr>
          <w:rFonts w:ascii="Arial" w:hAnsi="Arial" w:cs="Arial"/>
          <w:b/>
          <w:bCs/>
        </w:rPr>
      </w:pPr>
      <w:r>
        <w:rPr>
          <w:rFonts w:cs="Arial" w:ascii="Arial" w:hAnsi="Arial"/>
          <w:b/>
          <w:bCs/>
        </w:rPr>
      </w:r>
    </w:p>
    <w:p>
      <w:pPr>
        <w:sectPr>
          <w:type w:val="continuous"/>
          <w:pgSz w:w="12240" w:h="15840"/>
          <w:pgMar w:left="1526" w:right="1627" w:gutter="0" w:header="720" w:top="1440" w:footer="360" w:bottom="1440"/>
          <w:formProt w:val="false"/>
          <w:titlePg/>
          <w:textDirection w:val="lrTb"/>
          <w:docGrid w:type="default" w:linePitch="360" w:charSpace="0"/>
        </w:sectPr>
      </w:pPr>
    </w:p>
    <w:p>
      <w:pPr>
        <w:pStyle w:val="Normal"/>
        <w:numPr>
          <w:ilvl w:val="0"/>
          <w:numId w:val="0"/>
        </w:numPr>
        <w:jc w:val="center"/>
        <w:rPr>
          <w:rFonts w:ascii="Garamond" w:hAnsi="Garamond" w:cs="Garamond"/>
          <w:b/>
          <w:bCs/>
          <w:sz w:val="50"/>
        </w:rPr>
      </w:pPr>
      <w:r>
        <w:rPr>
          <w:rFonts w:cs="Garamond" w:ascii="Garamond" w:hAnsi="Garamond"/>
          <w:b/>
          <w:bCs/>
          <w:sz w:val="50"/>
        </w:rPr>
        <w:drawing>
          <wp:anchor behindDoc="0" distT="0" distB="0" distL="114935" distR="114935" simplePos="0" locked="0" layoutInCell="1" allowOverlap="1" relativeHeight="16">
            <wp:simplePos x="0" y="0"/>
            <wp:positionH relativeFrom="column">
              <wp:posOffset>-405765</wp:posOffset>
            </wp:positionH>
            <wp:positionV relativeFrom="paragraph">
              <wp:posOffset>-142240</wp:posOffset>
            </wp:positionV>
            <wp:extent cx="9029700" cy="6376670"/>
            <wp:effectExtent l="0" t="0" r="0" b="0"/>
            <wp:wrapNone/>
            <wp:docPr id="6"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 descr="" title=""/>
                    <pic:cNvPicPr>
                      <a:picLocks noChangeAspect="1" noChangeArrowheads="1"/>
                    </pic:cNvPicPr>
                  </pic:nvPicPr>
                  <pic:blipFill>
                    <a:blip r:embed="rId7"/>
                    <a:srcRect l="-3" t="-5" r="-3" b="-5"/>
                    <a:stretch>
                      <a:fillRect/>
                    </a:stretch>
                  </pic:blipFill>
                  <pic:spPr bwMode="auto">
                    <a:xfrm>
                      <a:off x="0" y="0"/>
                      <a:ext cx="9029700" cy="6376670"/>
                    </a:xfrm>
                    <a:prstGeom prst="rect">
                      <a:avLst/>
                    </a:prstGeom>
                    <a:noFill/>
                  </pic:spPr>
                </pic:pic>
              </a:graphicData>
            </a:graphic>
          </wp:anchor>
        </w:drawing>
      </w:r>
      <w:r>
        <w:br w:type="page"/>
      </w:r>
    </w:p>
    <w:p>
      <w:pPr>
        <w:sectPr>
          <w:headerReference w:type="default" r:id="rId9"/>
          <w:headerReference w:type="first" r:id="rId10"/>
          <w:footerReference w:type="default" r:id="rId11"/>
          <w:footerReference w:type="first" r:id="rId12"/>
          <w:type w:val="nextPage"/>
          <w:pgSz w:orient="landscape" w:w="15840" w:h="12240"/>
          <w:pgMar w:left="1440" w:right="1440" w:gutter="0" w:header="720" w:top="1526" w:footer="360" w:bottom="1627"/>
          <w:pgNumType w:fmt="decimal"/>
          <w:formProt w:val="false"/>
          <w:titlePg/>
          <w:textDirection w:val="lrTb"/>
          <w:docGrid w:type="default" w:linePitch="360" w:charSpace="0"/>
        </w:sectPr>
        <w:pStyle w:val="Normal"/>
        <w:numPr>
          <w:ilvl w:val="0"/>
          <w:numId w:val="0"/>
        </w:numPr>
        <w:jc w:val="center"/>
        <w:rPr>
          <w:rFonts w:ascii="Garamond" w:hAnsi="Garamond" w:cs="Garamond"/>
          <w:b/>
          <w:bCs/>
          <w:sz w:val="50"/>
        </w:rPr>
      </w:pPr>
      <w:r>
        <w:rPr>
          <w:rFonts w:cs="Garamond" w:ascii="Garamond" w:hAnsi="Garamond"/>
          <w:b/>
          <w:bCs/>
          <w:sz w:val="50"/>
        </w:rPr>
        <w:drawing>
          <wp:anchor behindDoc="0" distT="0" distB="0" distL="114935" distR="114935" simplePos="0" locked="0" layoutInCell="1" allowOverlap="1" relativeHeight="8">
            <wp:simplePos x="0" y="0"/>
            <wp:positionH relativeFrom="column">
              <wp:posOffset>-405765</wp:posOffset>
            </wp:positionH>
            <wp:positionV relativeFrom="paragraph">
              <wp:posOffset>-74930</wp:posOffset>
            </wp:positionV>
            <wp:extent cx="9029700" cy="6230620"/>
            <wp:effectExtent l="0" t="0" r="0" b="0"/>
            <wp:wrapNone/>
            <wp:docPr id="7"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3" descr="" title=""/>
                    <pic:cNvPicPr>
                      <a:picLocks noChangeAspect="1" noChangeArrowheads="1"/>
                    </pic:cNvPicPr>
                  </pic:nvPicPr>
                  <pic:blipFill>
                    <a:blip r:embed="rId8"/>
                    <a:srcRect l="-4" t="-5" r="-4" b="-5"/>
                    <a:stretch>
                      <a:fillRect/>
                    </a:stretch>
                  </pic:blipFill>
                  <pic:spPr bwMode="auto">
                    <a:xfrm>
                      <a:off x="0" y="0"/>
                      <a:ext cx="9029700" cy="6230620"/>
                    </a:xfrm>
                    <a:prstGeom prst="rect">
                      <a:avLst/>
                    </a:prstGeom>
                    <a:noFill/>
                  </pic:spPr>
                </pic:pic>
              </a:graphicData>
            </a:graphic>
          </wp:anchor>
        </w:drawing>
      </w:r>
    </w:p>
    <w:p>
      <w:pPr>
        <w:pStyle w:val="Normal"/>
        <w:jc w:val="center"/>
        <w:rPr>
          <w:rFonts w:ascii="Garamond" w:hAnsi="Garamond" w:cs="Garamond"/>
          <w:b/>
          <w:bCs/>
          <w:sz w:val="50"/>
          <w:lang w:val="en-CA" w:eastAsia="en-CA"/>
        </w:rPr>
      </w:pPr>
      <w:r>
        <w:rPr>
          <w:rFonts w:cs="Garamond" w:ascii="Garamond" w:hAnsi="Garamond"/>
          <w:b/>
          <w:bCs/>
          <w:sz w:val="50"/>
          <w:lang w:val="en-CA" w:eastAsia="en-CA"/>
        </w:rPr>
        <w:drawing>
          <wp:anchor behindDoc="0" distT="0" distB="0" distL="114935" distR="114935" simplePos="0" locked="0" layoutInCell="1" allowOverlap="1" relativeHeight="9">
            <wp:simplePos x="0" y="0"/>
            <wp:positionH relativeFrom="column">
              <wp:posOffset>-574675</wp:posOffset>
            </wp:positionH>
            <wp:positionV relativeFrom="paragraph">
              <wp:posOffset>114300</wp:posOffset>
            </wp:positionV>
            <wp:extent cx="6686550" cy="6860540"/>
            <wp:effectExtent l="0" t="0" r="0" b="0"/>
            <wp:wrapNone/>
            <wp:docPr id="9"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4" descr="" title=""/>
                    <pic:cNvPicPr>
                      <a:picLocks noChangeAspect="1" noChangeArrowheads="1"/>
                    </pic:cNvPicPr>
                  </pic:nvPicPr>
                  <pic:blipFill>
                    <a:blip r:embed="rId13"/>
                    <a:srcRect l="-5" t="-5" r="-5" b="-5"/>
                    <a:stretch>
                      <a:fillRect/>
                    </a:stretch>
                  </pic:blipFill>
                  <pic:spPr bwMode="auto">
                    <a:xfrm>
                      <a:off x="0" y="0"/>
                      <a:ext cx="6686550" cy="6860540"/>
                    </a:xfrm>
                    <a:prstGeom prst="rect">
                      <a:avLst/>
                    </a:prstGeom>
                    <a:noFill/>
                  </pic:spPr>
                </pic:pic>
              </a:graphicData>
            </a:graphic>
          </wp:anchor>
        </w:drawing>
      </w:r>
    </w:p>
    <w:p>
      <w:pPr>
        <w:pStyle w:val="Normal"/>
        <w:jc w:val="center"/>
        <w:rPr>
          <w:rFonts w:ascii="Garamond" w:hAnsi="Garamond" w:cs="Garamond"/>
          <w:b/>
          <w:bCs/>
          <w:sz w:val="50"/>
        </w:rPr>
      </w:pPr>
      <w:r>
        <w:rPr>
          <w:rFonts w:cs="Garamond" w:ascii="Garamond" w:hAnsi="Garamond"/>
          <w:b/>
          <w:bCs/>
          <w:sz w:val="50"/>
        </w:rPr>
      </w:r>
    </w:p>
    <w:p>
      <w:pPr>
        <w:pStyle w:val="Normal"/>
        <w:tabs>
          <w:tab w:val="clear" w:pos="720"/>
          <w:tab w:val="left" w:pos="0" w:leader="none"/>
          <w:tab w:val="left" w:pos="360" w:leader="none"/>
        </w:tabs>
        <w:spacing w:before="0" w:after="240"/>
        <w:rPr>
          <w:rFonts w:ascii="Arial" w:hAnsi="Arial" w:cs="Arial"/>
          <w:b/>
          <w:bCs/>
          <w:sz w:val="50"/>
        </w:rPr>
      </w:pPr>
      <w:r>
        <w:rPr>
          <w:rFonts w:cs="Arial" w:ascii="Arial" w:hAnsi="Arial"/>
          <w:b/>
          <w:bCs/>
          <w:sz w:val="50"/>
        </w:rPr>
      </w:r>
    </w:p>
    <w:p>
      <w:pPr>
        <w:pStyle w:val="Normal"/>
        <w:tabs>
          <w:tab w:val="clear" w:pos="720"/>
          <w:tab w:val="left" w:pos="360" w:leader="none"/>
        </w:tabs>
        <w:spacing w:before="0" w:after="240"/>
        <w:ind w:start="1080" w:end="0"/>
        <w:rPr>
          <w:rFonts w:ascii="Arial" w:hAnsi="Arial" w:cs="Arial"/>
          <w:b/>
          <w:bCs/>
        </w:rPr>
      </w:pPr>
      <w:r>
        <w:rPr>
          <w:rFonts w:cs="Arial" w:ascii="Arial" w:hAnsi="Arial"/>
          <w:b/>
          <w:bCs/>
        </w:rPr>
      </w:r>
    </w:p>
    <w:p>
      <w:pPr>
        <w:pStyle w:val="Header"/>
        <w:tabs>
          <w:tab w:val="clear" w:pos="4320"/>
          <w:tab w:val="clear" w:pos="8640"/>
          <w:tab w:val="left" w:pos="720" w:leader="none"/>
        </w:tabs>
        <w:ind w:hanging="360" w:start="720" w:end="0"/>
        <w:rPr>
          <w:rFonts w:ascii="Arial" w:hAnsi="Arial" w:cs="Arial"/>
        </w:rPr>
      </w:pPr>
      <w:r>
        <w:rPr>
          <w:rFonts w:cs="Arial" w:ascii="Arial" w:hAnsi="Arial"/>
        </w:rPr>
      </w:r>
    </w:p>
    <w:p>
      <w:pPr>
        <w:pStyle w:val="Header"/>
        <w:tabs>
          <w:tab w:val="clear" w:pos="4320"/>
          <w:tab w:val="clear" w:pos="8640"/>
        </w:tabs>
        <w:rPr>
          <w:rFonts w:ascii="Arial" w:hAnsi="Arial" w:cs="Arial"/>
        </w:rPr>
      </w:pPr>
      <w:r>
        <w:rPr>
          <w:rFonts w:cs="Arial" w:ascii="Arial" w:hAnsi="Arial"/>
        </w:rPr>
      </w:r>
    </w:p>
    <w:p>
      <w:pPr>
        <w:pStyle w:val="Heading7"/>
        <w:rPr/>
      </w:pPr>
      <w:r>
        <w:rPr/>
      </w:r>
      <w:r>
        <w:br w:type="page"/>
      </w:r>
    </w:p>
    <w:p>
      <w:pPr>
        <w:pStyle w:val="Heading7"/>
        <w:rPr/>
      </w:pPr>
      <w:r>
        <w:rPr/>
      </w:r>
    </w:p>
    <w:p>
      <w:pPr>
        <w:pStyle w:val="Heading7"/>
        <w:numPr>
          <w:ilvl w:val="0"/>
          <w:numId w:val="0"/>
        </w:numPr>
        <w:ind w:hanging="0" w:start="0" w:end="0"/>
        <w:rPr>
          <w:rFonts w:ascii="Arial" w:hAnsi="Arial" w:cs="Arial"/>
          <w:b/>
          <w:bCs/>
          <w:sz w:val="32"/>
        </w:rPr>
      </w:pPr>
      <w:r>
        <w:rPr>
          <w:rFonts w:cs="Arial" w:ascii="Arial" w:hAnsi="Arial"/>
          <w:b/>
          <w:bCs/>
          <w:sz w:val="32"/>
        </w:rPr>
        <w:drawing>
          <wp:anchor behindDoc="0" distT="0" distB="0" distL="114935" distR="114935" simplePos="0" locked="0" layoutInCell="1" allowOverlap="1" relativeHeight="10">
            <wp:simplePos x="0" y="0"/>
            <wp:positionH relativeFrom="column">
              <wp:posOffset>-231775</wp:posOffset>
            </wp:positionH>
            <wp:positionV relativeFrom="paragraph">
              <wp:posOffset>-104140</wp:posOffset>
            </wp:positionV>
            <wp:extent cx="6447790" cy="6615430"/>
            <wp:effectExtent l="0" t="0" r="0" b="0"/>
            <wp:wrapNone/>
            <wp:docPr id="10" name="Image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 descr="" title=""/>
                    <pic:cNvPicPr>
                      <a:picLocks noChangeAspect="1" noChangeArrowheads="1"/>
                    </pic:cNvPicPr>
                  </pic:nvPicPr>
                  <pic:blipFill>
                    <a:blip r:embed="rId14"/>
                    <a:srcRect l="-5" t="-5" r="-5" b="-5"/>
                    <a:stretch>
                      <a:fillRect/>
                    </a:stretch>
                  </pic:blipFill>
                  <pic:spPr bwMode="auto">
                    <a:xfrm>
                      <a:off x="0" y="0"/>
                      <a:ext cx="6447790" cy="6615430"/>
                    </a:xfrm>
                    <a:prstGeom prst="rect">
                      <a:avLst/>
                    </a:prstGeom>
                    <a:noFill/>
                  </pic:spPr>
                </pic:pic>
              </a:graphicData>
            </a:graphic>
          </wp:anchor>
        </w:drawing>
      </w:r>
      <w:r>
        <w:br w:type="page"/>
      </w:r>
    </w:p>
    <w:p>
      <w:pPr>
        <w:pStyle w:val="Heading7"/>
        <w:numPr>
          <w:ilvl w:val="0"/>
          <w:numId w:val="0"/>
        </w:numPr>
        <w:ind w:hanging="446" w:start="0" w:end="0"/>
        <w:rPr>
          <w:rFonts w:ascii="Arial" w:hAnsi="Arial" w:cs="Arial"/>
          <w:b/>
          <w:bCs/>
          <w:sz w:val="32"/>
        </w:rPr>
      </w:pPr>
      <w:r>
        <w:rPr>
          <w:rFonts w:cs="Arial" w:ascii="Arial" w:hAnsi="Arial"/>
          <w:b/>
          <w:bCs/>
          <w:sz w:val="32"/>
        </w:rPr>
        <w:drawing>
          <wp:anchor behindDoc="0" distT="0" distB="0" distL="114935" distR="114935" simplePos="0" locked="0" layoutInCell="1" allowOverlap="1" relativeHeight="11">
            <wp:simplePos x="0" y="0"/>
            <wp:positionH relativeFrom="column">
              <wp:posOffset>-574675</wp:posOffset>
            </wp:positionH>
            <wp:positionV relativeFrom="paragraph">
              <wp:posOffset>2540</wp:posOffset>
            </wp:positionV>
            <wp:extent cx="6922770" cy="4735830"/>
            <wp:effectExtent l="0" t="0" r="0" b="0"/>
            <wp:wrapNone/>
            <wp:docPr id="11" name="Image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6" descr="" title=""/>
                    <pic:cNvPicPr>
                      <a:picLocks noChangeAspect="1" noChangeArrowheads="1"/>
                    </pic:cNvPicPr>
                  </pic:nvPicPr>
                  <pic:blipFill>
                    <a:blip r:embed="rId15"/>
                    <a:srcRect l="-4" t="-6" r="-4" b="-6"/>
                    <a:stretch>
                      <a:fillRect/>
                    </a:stretch>
                  </pic:blipFill>
                  <pic:spPr bwMode="auto">
                    <a:xfrm>
                      <a:off x="0" y="0"/>
                      <a:ext cx="6922770" cy="4735830"/>
                    </a:xfrm>
                    <a:prstGeom prst="rect">
                      <a:avLst/>
                    </a:prstGeom>
                    <a:noFill/>
                  </pic:spPr>
                </pic:pic>
              </a:graphicData>
            </a:graphic>
          </wp:anchor>
        </w:drawing>
      </w:r>
      <w:r>
        <w:br w:type="page"/>
      </w:r>
    </w:p>
    <w:p>
      <w:pPr>
        <w:pStyle w:val="Heading7"/>
        <w:numPr>
          <w:ilvl w:val="0"/>
          <w:numId w:val="0"/>
        </w:numPr>
        <w:ind w:hanging="446" w:start="0" w:end="0"/>
        <w:rPr>
          <w:rFonts w:ascii="Arial" w:hAnsi="Arial" w:cs="Arial"/>
          <w:b/>
          <w:bCs/>
          <w:sz w:val="32"/>
        </w:rPr>
      </w:pPr>
      <w:r>
        <w:rPr>
          <w:rFonts w:cs="Arial" w:ascii="Arial" w:hAnsi="Arial"/>
          <w:b/>
          <w:bCs/>
          <w:sz w:val="32"/>
        </w:rPr>
        <w:drawing>
          <wp:anchor behindDoc="0" distT="0" distB="0" distL="114935" distR="114935" simplePos="0" locked="0" layoutInCell="1" allowOverlap="1" relativeHeight="12">
            <wp:simplePos x="0" y="0"/>
            <wp:positionH relativeFrom="column">
              <wp:posOffset>-108585</wp:posOffset>
            </wp:positionH>
            <wp:positionV relativeFrom="paragraph">
              <wp:posOffset>-111760</wp:posOffset>
            </wp:positionV>
            <wp:extent cx="5553710" cy="3799205"/>
            <wp:effectExtent l="0" t="0" r="0" b="0"/>
            <wp:wrapNone/>
            <wp:docPr id="12" name="Image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7" descr="" title=""/>
                    <pic:cNvPicPr>
                      <a:picLocks noChangeAspect="1" noChangeArrowheads="1"/>
                    </pic:cNvPicPr>
                  </pic:nvPicPr>
                  <pic:blipFill>
                    <a:blip r:embed="rId16"/>
                    <a:srcRect l="-4" t="-6" r="-4" b="-6"/>
                    <a:stretch>
                      <a:fillRect/>
                    </a:stretch>
                  </pic:blipFill>
                  <pic:spPr bwMode="auto">
                    <a:xfrm>
                      <a:off x="0" y="0"/>
                      <a:ext cx="5553710" cy="3799205"/>
                    </a:xfrm>
                    <a:prstGeom prst="rect">
                      <a:avLst/>
                    </a:prstGeom>
                    <a:noFill/>
                  </pic:spPr>
                </pic:pic>
              </a:graphicData>
            </a:graphic>
          </wp:anchor>
        </w:drawing>
        <w:drawing>
          <wp:anchor behindDoc="0" distT="0" distB="0" distL="114935" distR="114935" simplePos="0" locked="0" layoutInCell="1" allowOverlap="1" relativeHeight="13">
            <wp:simplePos x="0" y="0"/>
            <wp:positionH relativeFrom="column">
              <wp:posOffset>-117475</wp:posOffset>
            </wp:positionH>
            <wp:positionV relativeFrom="paragraph">
              <wp:posOffset>4436745</wp:posOffset>
            </wp:positionV>
            <wp:extent cx="5715000" cy="3909695"/>
            <wp:effectExtent l="0" t="0" r="0" b="0"/>
            <wp:wrapNone/>
            <wp:docPr id="13" name="Image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8" descr="" title=""/>
                    <pic:cNvPicPr>
                      <a:picLocks noChangeAspect="1" noChangeArrowheads="1"/>
                    </pic:cNvPicPr>
                  </pic:nvPicPr>
                  <pic:blipFill>
                    <a:blip r:embed="rId17"/>
                    <a:srcRect l="-4" t="-6" r="-4" b="-6"/>
                    <a:stretch>
                      <a:fillRect/>
                    </a:stretch>
                  </pic:blipFill>
                  <pic:spPr bwMode="auto">
                    <a:xfrm>
                      <a:off x="0" y="0"/>
                      <a:ext cx="5715000" cy="3909695"/>
                    </a:xfrm>
                    <a:prstGeom prst="rect">
                      <a:avLst/>
                    </a:prstGeom>
                    <a:noFill/>
                  </pic:spPr>
                </pic:pic>
              </a:graphicData>
            </a:graphic>
          </wp:anchor>
        </w:drawing>
      </w:r>
      <w:r>
        <w:br w:type="page"/>
      </w:r>
    </w:p>
    <w:p>
      <w:pPr>
        <w:pStyle w:val="Heading7"/>
        <w:numPr>
          <w:ilvl w:val="0"/>
          <w:numId w:val="0"/>
        </w:numPr>
        <w:ind w:hanging="446" w:start="0" w:end="0"/>
        <w:rPr>
          <w:rFonts w:ascii="Arial" w:hAnsi="Arial" w:cs="Arial"/>
          <w:b/>
          <w:bCs/>
          <w:sz w:val="32"/>
        </w:rPr>
      </w:pPr>
      <w:r>
        <w:rPr>
          <w:rFonts w:cs="Arial" w:ascii="Arial" w:hAnsi="Arial"/>
          <w:b/>
          <w:bCs/>
          <w:sz w:val="32"/>
        </w:rPr>
        <w:drawing>
          <wp:anchor behindDoc="0" distT="0" distB="0" distL="114935" distR="114935" simplePos="0" locked="0" layoutInCell="1" allowOverlap="1" relativeHeight="14">
            <wp:simplePos x="0" y="0"/>
            <wp:positionH relativeFrom="column">
              <wp:posOffset>-67945</wp:posOffset>
            </wp:positionH>
            <wp:positionV relativeFrom="paragraph">
              <wp:posOffset>-111760</wp:posOffset>
            </wp:positionV>
            <wp:extent cx="5665470" cy="3875405"/>
            <wp:effectExtent l="0" t="0" r="0" b="0"/>
            <wp:wrapNone/>
            <wp:docPr id="14" name="Image1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0" descr="" title=""/>
                    <pic:cNvPicPr>
                      <a:picLocks noChangeAspect="1" noChangeArrowheads="1"/>
                    </pic:cNvPicPr>
                  </pic:nvPicPr>
                  <pic:blipFill>
                    <a:blip r:embed="rId18"/>
                    <a:srcRect l="-4" t="-6" r="-4" b="-6"/>
                    <a:stretch>
                      <a:fillRect/>
                    </a:stretch>
                  </pic:blipFill>
                  <pic:spPr bwMode="auto">
                    <a:xfrm>
                      <a:off x="0" y="0"/>
                      <a:ext cx="5665470" cy="3875405"/>
                    </a:xfrm>
                    <a:prstGeom prst="rect">
                      <a:avLst/>
                    </a:prstGeom>
                    <a:noFill/>
                  </pic:spPr>
                </pic:pic>
              </a:graphicData>
            </a:graphic>
          </wp:anchor>
        </w:drawing>
        <w:drawing>
          <wp:anchor behindDoc="0" distT="0" distB="0" distL="114935" distR="114935" simplePos="0" locked="0" layoutInCell="1" allowOverlap="1" relativeHeight="15">
            <wp:simplePos x="0" y="0"/>
            <wp:positionH relativeFrom="column">
              <wp:posOffset>-66675</wp:posOffset>
            </wp:positionH>
            <wp:positionV relativeFrom="paragraph">
              <wp:posOffset>4437380</wp:posOffset>
            </wp:positionV>
            <wp:extent cx="5715000" cy="3909060"/>
            <wp:effectExtent l="0" t="0" r="0" b="0"/>
            <wp:wrapNone/>
            <wp:docPr id="15" name="Image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9" descr="" title=""/>
                    <pic:cNvPicPr>
                      <a:picLocks noChangeAspect="1" noChangeArrowheads="1"/>
                    </pic:cNvPicPr>
                  </pic:nvPicPr>
                  <pic:blipFill>
                    <a:blip r:embed="rId19"/>
                    <a:srcRect l="-4" t="-6" r="-4" b="-6"/>
                    <a:stretch>
                      <a:fillRect/>
                    </a:stretch>
                  </pic:blipFill>
                  <pic:spPr bwMode="auto">
                    <a:xfrm>
                      <a:off x="0" y="0"/>
                      <a:ext cx="5715000" cy="3909060"/>
                    </a:xfrm>
                    <a:prstGeom prst="rect">
                      <a:avLst/>
                    </a:prstGeom>
                    <a:noFill/>
                  </pic:spPr>
                </pic:pic>
              </a:graphicData>
            </a:graphic>
          </wp:anchor>
        </w:drawing>
      </w:r>
      <w:r>
        <w:br w:type="page"/>
      </w:r>
    </w:p>
    <w:p>
      <w:pPr>
        <w:pStyle w:val="Heading7"/>
        <w:ind w:start="0" w:end="0"/>
        <w:rPr>
          <w:rFonts w:ascii="Arial" w:hAnsi="Arial" w:cs="Arial"/>
          <w:b/>
          <w:bCs/>
        </w:rPr>
      </w:pPr>
      <w:r>
        <w:rPr>
          <w:rFonts w:cs="Arial" w:ascii="Arial" w:hAnsi="Arial"/>
          <w:b/>
          <w:bCs/>
        </w:rPr>
        <w:t xml:space="preserve">Relevant Press from Public and Private Comparable Companies </w:t>
      </w:r>
    </w:p>
    <w:p>
      <w:pPr>
        <w:pStyle w:val="Normal"/>
        <w:rPr>
          <w:rFonts w:ascii="Arial" w:hAnsi="Arial" w:cs="Arial"/>
          <w:b/>
          <w:bCs/>
          <w:sz w:val="28"/>
          <w:u w:val="single"/>
        </w:rPr>
      </w:pPr>
      <w:r>
        <w:rPr>
          <w:rFonts w:cs="Arial" w:ascii="Arial" w:hAnsi="Arial"/>
          <w:b/>
          <w:bCs/>
          <w:sz w:val="28"/>
          <w:u w:val="single"/>
        </w:rPr>
      </w:r>
    </w:p>
    <w:p>
      <w:pPr>
        <w:pStyle w:val="Normal"/>
        <w:rPr>
          <w:rFonts w:ascii="Arial" w:hAnsi="Arial" w:cs="Arial"/>
          <w:b/>
          <w:bCs/>
          <w:sz w:val="28"/>
          <w:u w:val="single"/>
        </w:rPr>
      </w:pPr>
      <w:r>
        <w:rPr>
          <w:rFonts w:cs="Arial" w:ascii="Arial" w:hAnsi="Arial"/>
          <w:b/>
          <w:bCs/>
          <w:sz w:val="28"/>
          <w:u w:val="single"/>
        </w:rPr>
        <w:t>Financing</w:t>
      </w:r>
    </w:p>
    <w:p>
      <w:pPr>
        <w:pStyle w:val="Normal"/>
        <w:rPr>
          <w:rFonts w:ascii="Arial" w:hAnsi="Arial" w:cs="Arial"/>
          <w:b/>
          <w:bCs/>
          <w:sz w:val="28"/>
          <w:u w:val="single"/>
        </w:rPr>
      </w:pPr>
      <w:r>
        <w:rPr>
          <w:rFonts w:cs="Arial" w:ascii="Arial" w:hAnsi="Arial"/>
          <w:b/>
          <w:bCs/>
          <w:sz w:val="28"/>
          <w:u w:val="single"/>
        </w:rPr>
      </w:r>
    </w:p>
    <w:p>
      <w:pPr>
        <w:pStyle w:val="Normal"/>
        <w:autoSpaceDE w:val="false"/>
        <w:spacing w:lineRule="atLeast" w:line="240"/>
        <w:rPr>
          <w:rFonts w:ascii="Arial" w:hAnsi="Arial" w:cs="Arial"/>
          <w:color w:val="0000FF"/>
          <w:szCs w:val="24"/>
          <w:u w:val="single"/>
        </w:rPr>
      </w:pPr>
      <w:r>
        <w:rPr>
          <w:rFonts w:cs="Arial" w:ascii="Arial" w:hAnsi="Arial"/>
          <w:b/>
          <w:bCs/>
          <w:color w:val="000000"/>
        </w:rPr>
        <w:t>Network App Firm Lumeta Raises $250,000 Series A</w:t>
      </w:r>
    </w:p>
    <w:p>
      <w:pPr>
        <w:pStyle w:val="Normal"/>
        <w:autoSpaceDE w:val="false"/>
        <w:spacing w:lineRule="atLeast" w:line="240"/>
        <w:rPr>
          <w:rFonts w:ascii="Arial" w:hAnsi="Arial" w:cs="Arial"/>
          <w:color w:val="0000FF"/>
          <w:szCs w:val="24"/>
          <w:u w:val="single"/>
        </w:rPr>
      </w:pPr>
      <w:r>
        <w:rPr>
          <w:rFonts w:cs="Arial" w:ascii="Arial" w:hAnsi="Arial"/>
          <w:color w:val="0000FF"/>
          <w:szCs w:val="24"/>
          <w:u w:val="single"/>
        </w:rPr>
      </w:r>
    </w:p>
    <w:p>
      <w:pPr>
        <w:pStyle w:val="BodyText3"/>
        <w:rPr/>
      </w:pPr>
      <w:r>
        <w:rPr/>
        <w:t xml:space="preserve">SAN FRANCISCO (VENTUREWIRE) -- Lumeta, a network management and security application firm, said it has raised $250,000 in a Series A round from meVC Draper Fisher Jurvetson Fund I, Draper Fisher Jurvetson, and Draper Fisher Jurvetson Gotham Ventures of New York City.    </w:t>
      </w:r>
    </w:p>
    <w:p>
      <w:pPr>
        <w:pStyle w:val="Normal"/>
        <w:autoSpaceDE w:val="false"/>
        <w:spacing w:lineRule="atLeast" w:line="240"/>
        <w:rPr>
          <w:rFonts w:ascii="Helv;Arial" w:hAnsi="Helv;Arial" w:cs="Helv;Arial"/>
          <w:color w:val="0000FF"/>
          <w:sz w:val="20"/>
          <w:u w:val="single"/>
        </w:rPr>
      </w:pPr>
      <w:r>
        <w:rPr>
          <w:rFonts w:cs="Arial" w:ascii="Arial" w:hAnsi="Arial"/>
          <w:color w:val="0000FF"/>
          <w:u w:val="single"/>
        </w:rPr>
        <w:t>http://www.lumeta.com</w:t>
      </w:r>
    </w:p>
    <w:p>
      <w:pPr>
        <w:pStyle w:val="Normal"/>
        <w:autoSpaceDE w:val="false"/>
        <w:spacing w:lineRule="atLeast" w:line="240"/>
        <w:rPr>
          <w:rFonts w:ascii="Arial" w:hAnsi="Arial" w:cs="Arial"/>
          <w:b/>
          <w:bCs/>
          <w:color w:val="000000"/>
          <w:sz w:val="20"/>
          <w:u w:val="single"/>
        </w:rPr>
      </w:pPr>
      <w:r>
        <w:rPr>
          <w:rFonts w:cs="Arial" w:ascii="Arial" w:hAnsi="Arial"/>
          <w:b/>
          <w:bCs/>
          <w:color w:val="000000"/>
          <w:sz w:val="20"/>
          <w:u w:val="single"/>
        </w:rPr>
      </w:r>
    </w:p>
    <w:p>
      <w:pPr>
        <w:pStyle w:val="Normal"/>
        <w:autoSpaceDE w:val="false"/>
        <w:spacing w:lineRule="atLeast" w:line="240"/>
        <w:rPr>
          <w:rFonts w:ascii="Arial" w:hAnsi="Arial" w:cs="Arial"/>
          <w:b/>
          <w:bCs/>
          <w:color w:val="000000"/>
        </w:rPr>
      </w:pPr>
      <w:r>
        <w:rPr>
          <w:rFonts w:cs="Arial" w:ascii="Arial" w:hAnsi="Arial"/>
          <w:b/>
          <w:bCs/>
          <w:color w:val="000000"/>
        </w:rPr>
        <w:t>Net Services Firm Radiant Raises $4.7 Million Round One</w:t>
      </w:r>
    </w:p>
    <w:p>
      <w:pPr>
        <w:pStyle w:val="Normal"/>
        <w:autoSpaceDE w:val="false"/>
        <w:spacing w:lineRule="atLeast" w:line="240"/>
        <w:rPr>
          <w:rFonts w:ascii="Arial" w:hAnsi="Arial" w:cs="Arial"/>
          <w:b/>
          <w:bCs/>
          <w:color w:val="0000FF"/>
          <w:szCs w:val="24"/>
          <w:u w:val="single"/>
        </w:rPr>
      </w:pPr>
      <w:r>
        <w:rPr>
          <w:rFonts w:cs="Arial" w:ascii="Arial" w:hAnsi="Arial"/>
          <w:b/>
          <w:bCs/>
          <w:color w:val="0000FF"/>
          <w:szCs w:val="24"/>
          <w:u w:val="single"/>
        </w:rPr>
      </w:r>
    </w:p>
    <w:p>
      <w:pPr>
        <w:pStyle w:val="BodyText3"/>
        <w:rPr/>
      </w:pPr>
      <w:r>
        <w:rPr/>
        <w:t xml:space="preserve">BELLEVUE, Wash. (VENTUREWIRE) -- Radiant Communications, a Vancouver-based Internet services and applications firm that focuses on small and medium-sized businesses, said it has raised CDN $7.2 million ($4.7 million) in its first round of financing. The round was led by Encompass Ventures, which invested $1.5 million. Other participants in the round include Cascadia Capital and GrowthWorks Capital, the Working Opportunities Fund of the British Columbia provincial government. Mr. Scot Land, a managing partner of Encompass Ventures, will sit on the Radiant Communications board. The company said it will use the funds to expand into new geographic markets.    </w:t>
      </w:r>
    </w:p>
    <w:p>
      <w:pPr>
        <w:pStyle w:val="Normal"/>
        <w:autoSpaceDE w:val="false"/>
        <w:spacing w:lineRule="atLeast" w:line="240"/>
        <w:rPr>
          <w:rFonts w:ascii="Arial" w:hAnsi="Arial" w:cs="Arial"/>
          <w:color w:val="0000FF"/>
          <w:u w:val="single"/>
        </w:rPr>
      </w:pPr>
      <w:hyperlink r:id="rId20">
        <w:r>
          <w:rPr>
            <w:rStyle w:val="Hyperlink"/>
            <w:rFonts w:cs="Arial" w:ascii="Arial" w:hAnsi="Arial"/>
          </w:rPr>
          <w:t>http://www.radiant.net</w:t>
        </w:r>
      </w:hyperlink>
    </w:p>
    <w:p>
      <w:pPr>
        <w:pStyle w:val="Normal"/>
        <w:autoSpaceDE w:val="false"/>
        <w:spacing w:lineRule="atLeast" w:line="240"/>
        <w:rPr>
          <w:rFonts w:ascii="Arial" w:hAnsi="Arial" w:cs="Arial"/>
          <w:color w:val="0000FF"/>
          <w:u w:val="single"/>
        </w:rPr>
      </w:pPr>
      <w:r>
        <w:rPr>
          <w:rFonts w:cs="Arial" w:ascii="Arial" w:hAnsi="Arial"/>
          <w:color w:val="0000FF"/>
          <w:u w:val="single"/>
        </w:rPr>
      </w:r>
    </w:p>
    <w:p>
      <w:pPr>
        <w:pStyle w:val="Normal"/>
        <w:autoSpaceDE w:val="false"/>
        <w:spacing w:lineRule="atLeast" w:line="240"/>
        <w:rPr>
          <w:rFonts w:ascii="Arial" w:hAnsi="Arial" w:cs="Arial"/>
          <w:b/>
          <w:bCs/>
          <w:color w:val="000000"/>
        </w:rPr>
      </w:pPr>
      <w:r>
        <w:rPr>
          <w:rFonts w:cs="Arial" w:ascii="Arial" w:hAnsi="Arial"/>
          <w:b/>
          <w:bCs/>
          <w:color w:val="000000"/>
        </w:rPr>
        <w:t>UK Host Provider Attenda Lands $21.6 Million in Second Round</w:t>
      </w:r>
    </w:p>
    <w:p>
      <w:pPr>
        <w:pStyle w:val="Normal"/>
        <w:autoSpaceDE w:val="false"/>
        <w:spacing w:lineRule="atLeast" w:line="240"/>
        <w:rPr>
          <w:rFonts w:ascii="Arial" w:hAnsi="Arial" w:cs="Arial"/>
          <w:b/>
          <w:bCs/>
          <w:color w:val="0000FF"/>
          <w:szCs w:val="24"/>
          <w:u w:val="single"/>
        </w:rPr>
      </w:pPr>
      <w:r>
        <w:rPr>
          <w:rFonts w:cs="Arial" w:ascii="Arial" w:hAnsi="Arial"/>
          <w:b/>
          <w:bCs/>
          <w:color w:val="0000FF"/>
          <w:szCs w:val="24"/>
          <w:u w:val="single"/>
        </w:rPr>
      </w:r>
    </w:p>
    <w:p>
      <w:pPr>
        <w:pStyle w:val="Normal"/>
        <w:autoSpaceDE w:val="false"/>
        <w:spacing w:lineRule="atLeast" w:line="240"/>
        <w:rPr>
          <w:rFonts w:ascii="Arial" w:hAnsi="Arial" w:cs="Arial"/>
          <w:color w:val="000000"/>
        </w:rPr>
      </w:pPr>
      <w:r>
        <w:rPr>
          <w:rFonts w:cs="Arial" w:ascii="Arial" w:hAnsi="Arial"/>
          <w:color w:val="000000"/>
        </w:rPr>
        <w:t>MIDDLESEX, U.K. (VENTUREWIRE) -- Attenda, a European Internet host provider, said it raised GBP15 million ($21.6 million) in its second round led by DLJ European Private Equity. Other investors were Compaq Computer, UBS Capital, and Texas Pacific Group. The company will use the funds to expand to France and Germany early next year. The company said it is considering an IPO in 2001.</w:t>
      </w:r>
    </w:p>
    <w:p>
      <w:pPr>
        <w:pStyle w:val="Normal"/>
        <w:autoSpaceDE w:val="false"/>
        <w:spacing w:lineRule="atLeast" w:line="240"/>
        <w:rPr>
          <w:rFonts w:ascii="Arial" w:hAnsi="Arial" w:cs="Arial"/>
          <w:b/>
          <w:bCs/>
          <w:sz w:val="28"/>
          <w:u w:val="single"/>
        </w:rPr>
      </w:pPr>
      <w:r>
        <w:rPr>
          <w:rFonts w:cs="Arial" w:ascii="Arial" w:hAnsi="Arial"/>
          <w:color w:val="0000FF"/>
          <w:u w:val="single"/>
        </w:rPr>
        <w:t>http://www.attenda.net</w:t>
      </w:r>
    </w:p>
    <w:p>
      <w:pPr>
        <w:pStyle w:val="Normal"/>
        <w:rPr>
          <w:rFonts w:ascii="Arial" w:hAnsi="Arial" w:cs="Arial"/>
          <w:b/>
          <w:bCs/>
          <w:sz w:val="28"/>
          <w:u w:val="single"/>
        </w:rPr>
      </w:pPr>
      <w:r>
        <w:rPr>
          <w:rFonts w:cs="Arial" w:ascii="Arial" w:hAnsi="Arial"/>
          <w:b/>
          <w:bCs/>
          <w:sz w:val="28"/>
          <w:u w:val="single"/>
        </w:rPr>
      </w:r>
    </w:p>
    <w:p>
      <w:pPr>
        <w:pStyle w:val="Normal"/>
        <w:rPr>
          <w:rFonts w:ascii="Arial" w:hAnsi="Arial" w:cs="Arial"/>
          <w:b/>
          <w:bCs/>
          <w:color w:val="000000"/>
          <w:sz w:val="28"/>
        </w:rPr>
      </w:pPr>
      <w:r>
        <w:rPr>
          <w:rFonts w:cs="Arial" w:ascii="Arial" w:hAnsi="Arial"/>
          <w:b/>
          <w:bCs/>
          <w:color w:val="000000"/>
          <w:sz w:val="28"/>
        </w:rPr>
      </w:r>
    </w:p>
    <w:p>
      <w:pPr>
        <w:pStyle w:val="Normal"/>
        <w:rPr>
          <w:rFonts w:ascii="Arial" w:hAnsi="Arial" w:cs="Arial"/>
          <w:b/>
          <w:bCs/>
          <w:color w:val="000000"/>
          <w:sz w:val="28"/>
          <w:u w:val="single"/>
        </w:rPr>
      </w:pPr>
      <w:r>
        <w:rPr>
          <w:rFonts w:cs="Arial" w:ascii="Arial" w:hAnsi="Arial"/>
          <w:b/>
          <w:bCs/>
          <w:color w:val="000000"/>
          <w:sz w:val="28"/>
          <w:u w:val="single"/>
        </w:rPr>
      </w:r>
    </w:p>
    <w:p>
      <w:pPr>
        <w:pStyle w:val="Normal"/>
        <w:keepNext w:val="true"/>
        <w:rPr>
          <w:rFonts w:ascii="Arial" w:hAnsi="Arial" w:cs="Arial"/>
          <w:b/>
          <w:bCs/>
          <w:color w:val="000000"/>
          <w:sz w:val="28"/>
          <w:u w:val="single"/>
        </w:rPr>
      </w:pPr>
      <w:r>
        <w:rPr>
          <w:rFonts w:cs="Arial" w:ascii="Arial" w:hAnsi="Arial"/>
          <w:b/>
          <w:bCs/>
          <w:color w:val="000000"/>
          <w:sz w:val="28"/>
          <w:u w:val="single"/>
        </w:rPr>
        <w:t>Other</w:t>
      </w:r>
    </w:p>
    <w:p>
      <w:pPr>
        <w:pStyle w:val="Normal"/>
        <w:keepNext w:val="true"/>
        <w:rPr>
          <w:rFonts w:ascii="Arial" w:hAnsi="Arial" w:cs="Arial"/>
          <w:b/>
          <w:bCs/>
          <w:color w:val="000000"/>
          <w:sz w:val="28"/>
          <w:u w:val="single"/>
        </w:rPr>
      </w:pPr>
      <w:r>
        <w:rPr>
          <w:rFonts w:cs="Arial" w:ascii="Arial" w:hAnsi="Arial"/>
          <w:b/>
          <w:bCs/>
          <w:color w:val="000000"/>
          <w:sz w:val="28"/>
          <w:u w:val="single"/>
        </w:rPr>
      </w:r>
    </w:p>
    <w:p>
      <w:pPr>
        <w:pStyle w:val="xl47"/>
        <w:keepNext w:val="true"/>
        <w:autoSpaceDE w:val="false"/>
        <w:spacing w:lineRule="atLeast" w:line="240" w:before="0" w:after="0"/>
        <w:rPr>
          <w:rFonts w:ascii="Arial" w:hAnsi="Arial" w:eastAsia="Times New Roman" w:cs="Arial"/>
          <w:szCs w:val="20"/>
        </w:rPr>
      </w:pPr>
      <w:r>
        <w:rPr>
          <w:rFonts w:eastAsia="Times New Roman" w:cs="Arial" w:ascii="Arial" w:hAnsi="Arial"/>
          <w:szCs w:val="20"/>
        </w:rPr>
        <w:t>SiteROCK Teams With Equinix to Offer Internet Infrastructure Services At Internet Business Exchange(TM) (IBX(TM)) Centers</w:t>
      </w:r>
    </w:p>
    <w:p>
      <w:pPr>
        <w:pStyle w:val="Normal"/>
        <w:keepNext w:val="true"/>
        <w:autoSpaceDE w:val="false"/>
        <w:spacing w:lineRule="atLeast" w:line="240"/>
        <w:rPr>
          <w:rFonts w:ascii="Arial" w:hAnsi="Arial" w:cs="Arial"/>
          <w:color w:val="000000"/>
          <w:u w:val="single"/>
        </w:rPr>
      </w:pPr>
      <w:hyperlink r:id="rId21">
        <w:r>
          <w:rPr>
            <w:rStyle w:val="Hyperlink"/>
            <w:rFonts w:cs="Arial" w:ascii="Arial" w:hAnsi="Arial"/>
            <w:u w:val="single"/>
          </w:rPr>
          <w:t>http://biz.yahoo.com/prnews/001211/ca_siteroc.html</w:t>
        </w:r>
      </w:hyperlink>
    </w:p>
    <w:p>
      <w:pPr>
        <w:pStyle w:val="Normal"/>
        <w:keepNext w:val="true"/>
        <w:autoSpaceDE w:val="false"/>
        <w:spacing w:lineRule="atLeast" w:line="240"/>
        <w:rPr>
          <w:rFonts w:ascii="Arial" w:hAnsi="Arial" w:cs="Arial"/>
          <w:b/>
          <w:bCs/>
          <w:color w:val="000000"/>
          <w:u w:val="single"/>
        </w:rPr>
      </w:pPr>
      <w:r>
        <w:rPr>
          <w:rFonts w:cs="Arial" w:ascii="Arial" w:hAnsi="Arial"/>
          <w:b/>
          <w:bCs/>
          <w:color w:val="000000"/>
          <w:u w:val="single"/>
        </w:rPr>
      </w:r>
    </w:p>
    <w:p>
      <w:pPr>
        <w:pStyle w:val="Normal"/>
        <w:keepNext w:val="true"/>
        <w:autoSpaceDE w:val="false"/>
        <w:spacing w:lineRule="atLeast" w:line="240"/>
        <w:rPr>
          <w:rFonts w:ascii="Arial" w:hAnsi="Arial" w:cs="Arial"/>
          <w:b/>
          <w:bCs/>
          <w:color w:val="000000"/>
        </w:rPr>
      </w:pPr>
      <w:r>
        <w:rPr>
          <w:rFonts w:cs="Arial" w:ascii="Arial" w:hAnsi="Arial"/>
          <w:b/>
          <w:bCs/>
          <w:color w:val="000000"/>
        </w:rPr>
      </w:r>
    </w:p>
    <w:p>
      <w:pPr>
        <w:pStyle w:val="Normal"/>
        <w:keepNext w:val="true"/>
        <w:autoSpaceDE w:val="false"/>
        <w:spacing w:lineRule="atLeast" w:line="240"/>
        <w:rPr>
          <w:rFonts w:ascii="Arial" w:hAnsi="Arial" w:cs="Arial"/>
          <w:szCs w:val="24"/>
        </w:rPr>
      </w:pPr>
      <w:r>
        <w:rPr>
          <w:rFonts w:cs="Arial" w:ascii="Arial" w:hAnsi="Arial"/>
          <w:b/>
          <w:bCs/>
          <w:color w:val="000000"/>
        </w:rPr>
        <w:t xml:space="preserve">PSINet Takes Equity Stake in Web Site Network MyCity.com </w:t>
      </w:r>
    </w:p>
    <w:p>
      <w:pPr>
        <w:pStyle w:val="Normal"/>
        <w:keepNext w:val="true"/>
        <w:autoSpaceDE w:val="false"/>
        <w:spacing w:lineRule="atLeast" w:line="240"/>
        <w:rPr>
          <w:rFonts w:ascii="Arial" w:hAnsi="Arial" w:cs="Arial"/>
          <w:color w:val="0000FF"/>
          <w:szCs w:val="24"/>
          <w:u w:val="single"/>
        </w:rPr>
      </w:pPr>
      <w:r>
        <w:rPr>
          <w:rFonts w:cs="Arial" w:ascii="Arial" w:hAnsi="Arial"/>
          <w:color w:val="0000FF"/>
          <w:szCs w:val="24"/>
          <w:u w:val="single"/>
        </w:rPr>
      </w:r>
    </w:p>
    <w:p>
      <w:pPr>
        <w:pStyle w:val="BodyText3"/>
        <w:rPr/>
      </w:pPr>
      <w:r>
        <w:rPr/>
        <w:t xml:space="preserve">MIAMI (VENTUREWIRE) -- MyCity.com, a network of local community-oriented Web sites, said that PSINet Ventures, the wholly owned corporate ventures unit of PSINet, will provide managed hosting services to MyCity.com in exchange for undisclosed equity in the company. MyCity will use the services to expand its "Local Portal In a Box" program. MyCity.com provides entire infrastructures to media and telecommunications companies on a market-by-market basis to execute local Internet strategies. PSINet managed hosting services include managing and maintaining MyCity.com's platform servers, data base storage, monitoring, security, and power supply to the hosted systems. PSINet will supply Internet connectivity through its fiber optic division. MyCity.com is  backed by CrossBow Ventures and New Valley Corporation. It is currently raising a $5 million round of funding.  </w:t>
      </w:r>
    </w:p>
    <w:p>
      <w:pPr>
        <w:pStyle w:val="Normal"/>
        <w:autoSpaceDE w:val="false"/>
        <w:spacing w:lineRule="atLeast" w:line="240"/>
        <w:rPr>
          <w:rFonts w:ascii="Arial" w:hAnsi="Arial" w:cs="Arial"/>
          <w:color w:val="0000FF"/>
          <w:u w:val="single"/>
        </w:rPr>
      </w:pPr>
      <w:hyperlink r:id="rId22">
        <w:r>
          <w:rPr>
            <w:rStyle w:val="Hyperlink"/>
            <w:rFonts w:cs="Arial" w:ascii="Arial" w:hAnsi="Arial"/>
          </w:rPr>
          <w:t>http://www.mycity.com</w:t>
        </w:r>
      </w:hyperlink>
    </w:p>
    <w:p>
      <w:pPr>
        <w:pStyle w:val="Normal"/>
        <w:autoSpaceDE w:val="false"/>
        <w:spacing w:lineRule="atLeast" w:line="240"/>
        <w:rPr>
          <w:rFonts w:ascii="Helv;Arial" w:hAnsi="Helv;Arial" w:cs="Helv;Arial"/>
          <w:color w:val="0000FF"/>
          <w:sz w:val="20"/>
          <w:u w:val="single"/>
        </w:rPr>
      </w:pPr>
      <w:r>
        <w:rPr>
          <w:rFonts w:cs="Helv;Arial" w:ascii="Helv;Arial" w:hAnsi="Helv;Arial"/>
          <w:color w:val="0000FF"/>
          <w:sz w:val="20"/>
          <w:u w:val="single"/>
        </w:rPr>
      </w:r>
    </w:p>
    <w:p>
      <w:pPr>
        <w:pStyle w:val="Normal"/>
        <w:autoSpaceDE w:val="false"/>
        <w:spacing w:lineRule="atLeast" w:line="240"/>
        <w:rPr>
          <w:rFonts w:ascii="Arial" w:hAnsi="Arial" w:cs="Arial"/>
          <w:b/>
          <w:bCs/>
          <w:color w:val="0000FF"/>
          <w:szCs w:val="24"/>
        </w:rPr>
      </w:pPr>
      <w:r>
        <w:rPr>
          <w:rFonts w:cs="Arial" w:ascii="Arial" w:hAnsi="Arial"/>
          <w:b/>
          <w:bCs/>
          <w:szCs w:val="24"/>
        </w:rPr>
        <w:t>Compaq Intensifies Investment Program to Inspire Enterprise Storage Innovation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autoSpaceDE w:val="false"/>
        <w:spacing w:lineRule="atLeast" w:line="240"/>
        <w:rPr>
          <w:rFonts w:ascii="Arial" w:hAnsi="Arial" w:cs="Arial"/>
          <w:color w:val="0000FF"/>
          <w:szCs w:val="24"/>
        </w:rPr>
      </w:pPr>
      <w:hyperlink r:id="rId23">
        <w:r>
          <w:rPr>
            <w:rStyle w:val="Hyperlink"/>
            <w:rFonts w:cs="Arial" w:ascii="Arial" w:hAnsi="Arial"/>
            <w:szCs w:val="24"/>
          </w:rPr>
          <w:t>http://biz.yahoo.com/prnews/001211/tx_compaq_.html</w:t>
        </w:r>
      </w:hyperlink>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autoSpaceDE w:val="false"/>
        <w:spacing w:lineRule="atLeast" w:line="240"/>
        <w:rPr>
          <w:rFonts w:ascii="Arial" w:hAnsi="Arial" w:cs="Arial"/>
          <w:color w:val="0000FF"/>
          <w:szCs w:val="24"/>
          <w:u w:val="single"/>
        </w:rPr>
      </w:pPr>
      <w:r>
        <w:rPr>
          <w:rFonts w:cs="Arial" w:ascii="Arial" w:hAnsi="Arial"/>
          <w:color w:val="0000FF"/>
          <w:szCs w:val="24"/>
          <w:u w:val="single"/>
        </w:rPr>
      </w:r>
    </w:p>
    <w:p>
      <w:pPr>
        <w:pStyle w:val="Normal"/>
        <w:keepNext w:val="true"/>
        <w:rPr>
          <w:rFonts w:ascii="Arial" w:hAnsi="Arial" w:cs="Arial"/>
          <w:b/>
          <w:bCs/>
          <w:color w:val="000000"/>
          <w:u w:val="single"/>
        </w:rPr>
      </w:pPr>
      <w:r>
        <w:rPr>
          <w:rFonts w:cs="Arial" w:ascii="Arial" w:hAnsi="Arial"/>
          <w:b/>
          <w:bCs/>
        </w:rPr>
        <w:t>Equinix Introduces Bundled Service for ISP and Content Peering</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autoSpaceDE w:val="false"/>
        <w:spacing w:lineRule="atLeast" w:line="240"/>
        <w:rPr>
          <w:rFonts w:ascii="Helv;Arial" w:hAnsi="Helv;Arial" w:cs="Helv;Arial"/>
          <w:color w:val="000000"/>
          <w:sz w:val="20"/>
        </w:rPr>
      </w:pPr>
      <w:hyperlink r:id="rId24">
        <w:r>
          <w:rPr>
            <w:rStyle w:val="Hyperlink"/>
            <w:rFonts w:cs="Arial" w:ascii="Arial" w:hAnsi="Arial"/>
            <w:u w:val="single"/>
          </w:rPr>
          <w:t>http://biz.yahoo.com/prnews/001205/ca_equinix.html</w:t>
        </w:r>
      </w:hyperlink>
    </w:p>
    <w:p>
      <w:pPr>
        <w:pStyle w:val="Normal"/>
        <w:rPr>
          <w:rFonts w:ascii="Arial" w:hAnsi="Arial" w:cs="Arial"/>
          <w:b/>
          <w:bCs/>
          <w:color w:val="000000"/>
          <w:sz w:val="20"/>
        </w:rPr>
      </w:pPr>
      <w:r>
        <w:rPr>
          <w:rFonts w:cs="Arial" w:ascii="Arial" w:hAnsi="Arial"/>
          <w:b/>
          <w:bCs/>
          <w:color w:val="000000"/>
          <w:sz w:val="20"/>
        </w:rPr>
      </w:r>
    </w:p>
    <w:p>
      <w:pPr>
        <w:pStyle w:val="Normal"/>
        <w:rPr>
          <w:rFonts w:ascii="Arial" w:hAnsi="Arial" w:cs="Arial"/>
        </w:rPr>
      </w:pPr>
      <w:r>
        <w:rPr>
          <w:rFonts w:cs="Arial" w:ascii="Arial" w:hAnsi="Arial"/>
          <w:b/>
          <w:bCs/>
        </w:rPr>
        <w:t>Interliant Announces Advanced Wireless ASP Offerings Through Vytek Alliance</w:t>
      </w:r>
    </w:p>
    <w:p>
      <w:pPr>
        <w:pStyle w:val="Normal"/>
        <w:keepNext w:val="true"/>
        <w:rPr>
          <w:rFonts w:ascii="Arial" w:hAnsi="Arial" w:cs="Arial"/>
          <w:color w:val="000080"/>
          <w:u w:val="single"/>
        </w:rPr>
      </w:pPr>
      <w:hyperlink r:id="rId25">
        <w:r>
          <w:rPr>
            <w:rStyle w:val="Hyperlink"/>
            <w:rFonts w:cs="Arial" w:ascii="Arial" w:hAnsi="Arial"/>
            <w:color w:val="000080"/>
            <w:u w:val="single"/>
          </w:rPr>
          <w:t>http://biz.yahoo.com/bw/001205/ny_interli.html</w:t>
        </w:r>
      </w:hyperlink>
    </w:p>
    <w:p>
      <w:pPr>
        <w:pStyle w:val="Header"/>
        <w:tabs>
          <w:tab w:val="clear" w:pos="4320"/>
          <w:tab w:val="clear" w:pos="8640"/>
        </w:tabs>
        <w:rPr>
          <w:rFonts w:ascii="Arial" w:hAnsi="Arial" w:cs="Arial"/>
          <w:b/>
          <w:bCs/>
          <w:color w:val="000080"/>
          <w:u w:val="single"/>
        </w:rPr>
      </w:pPr>
      <w:r>
        <w:rPr>
          <w:rFonts w:cs="Arial" w:ascii="Arial" w:hAnsi="Arial"/>
          <w:b/>
          <w:bCs/>
          <w:color w:val="000080"/>
          <w:u w:val="single"/>
        </w:rPr>
      </w:r>
    </w:p>
    <w:p>
      <w:pPr>
        <w:pStyle w:val="Header"/>
        <w:tabs>
          <w:tab w:val="clear" w:pos="4320"/>
          <w:tab w:val="clear" w:pos="8640"/>
        </w:tabs>
        <w:rPr>
          <w:rFonts w:ascii="Arial" w:hAnsi="Arial" w:cs="Arial"/>
          <w:b/>
          <w:bCs/>
        </w:rPr>
      </w:pPr>
      <w:r>
        <w:rPr>
          <w:rFonts w:cs="Arial" w:ascii="Arial" w:hAnsi="Arial"/>
          <w:b/>
          <w:bCs/>
        </w:rPr>
        <w:t>Intira is the brawn behind the scenes</w:t>
      </w:r>
    </w:p>
    <w:p>
      <w:pPr>
        <w:pStyle w:val="Header"/>
        <w:tabs>
          <w:tab w:val="clear" w:pos="4320"/>
          <w:tab w:val="clear" w:pos="8640"/>
        </w:tabs>
        <w:rPr>
          <w:rFonts w:ascii="Arial" w:hAnsi="Arial" w:cs="Arial"/>
          <w:color w:val="0000FF"/>
          <w:u w:val="single"/>
        </w:rPr>
      </w:pPr>
      <w:hyperlink r:id="rId26">
        <w:r>
          <w:rPr>
            <w:rStyle w:val="Hyperlink"/>
            <w:rFonts w:cs="Arial" w:ascii="Arial" w:hAnsi="Arial"/>
          </w:rPr>
          <w:t>http://www.informationweek.com/816/outsource.htm</w:t>
        </w:r>
      </w:hyperlink>
    </w:p>
    <w:p>
      <w:pPr>
        <w:pStyle w:val="Header"/>
        <w:tabs>
          <w:tab w:val="clear" w:pos="4320"/>
          <w:tab w:val="clear" w:pos="8640"/>
        </w:tabs>
        <w:rPr>
          <w:rFonts w:ascii="Arial" w:hAnsi="Arial" w:cs="Arial"/>
          <w:b/>
          <w:bCs/>
          <w:color w:val="0000FF"/>
          <w:u w:val="single"/>
        </w:rPr>
      </w:pPr>
      <w:r>
        <w:rPr>
          <w:rFonts w:cs="Arial" w:ascii="Arial" w:hAnsi="Arial"/>
          <w:b/>
          <w:bCs/>
          <w:color w:val="0000FF"/>
          <w:u w:val="single"/>
        </w:rPr>
      </w:r>
    </w:p>
    <w:p>
      <w:pPr>
        <w:pStyle w:val="Header"/>
        <w:tabs>
          <w:tab w:val="clear" w:pos="4320"/>
          <w:tab w:val="clear" w:pos="8640"/>
        </w:tabs>
        <w:rPr>
          <w:rFonts w:ascii="Arial" w:hAnsi="Arial" w:cs="Arial"/>
          <w:color w:val="0000FF"/>
          <w:u w:val="single"/>
        </w:rPr>
      </w:pPr>
      <w:r>
        <w:rPr>
          <w:rFonts w:cs="Arial" w:ascii="Arial" w:hAnsi="Arial"/>
          <w:b/>
          <w:bCs/>
        </w:rPr>
        <w:t>iProvide Tempts ISVs With Free ASP Demo Service</w:t>
      </w:r>
    </w:p>
    <w:p>
      <w:pPr>
        <w:pStyle w:val="Header"/>
        <w:tabs>
          <w:tab w:val="clear" w:pos="4320"/>
          <w:tab w:val="clear" w:pos="8640"/>
        </w:tabs>
        <w:rPr>
          <w:rFonts w:ascii="Arial" w:hAnsi="Arial" w:cs="Arial"/>
          <w:color w:val="0000FF"/>
        </w:rPr>
      </w:pPr>
      <w:hyperlink r:id="rId27">
        <w:r>
          <w:rPr>
            <w:rStyle w:val="Hyperlink"/>
            <w:rFonts w:cs="Arial" w:ascii="Arial" w:hAnsi="Arial"/>
          </w:rPr>
          <w:t>http://www.aspnews.com/profiles/companies/article/0,2350,3791_526441,00.html</w:t>
        </w:r>
      </w:hyperlink>
    </w:p>
    <w:p>
      <w:pPr>
        <w:pStyle w:val="Header"/>
        <w:tabs>
          <w:tab w:val="clear" w:pos="4320"/>
          <w:tab w:val="clear" w:pos="8640"/>
        </w:tabs>
        <w:rPr>
          <w:rFonts w:ascii="Arial" w:hAnsi="Arial" w:cs="Arial"/>
          <w:b/>
          <w:bCs/>
          <w:color w:val="0000FF"/>
        </w:rPr>
      </w:pPr>
      <w:r>
        <w:rPr>
          <w:rFonts w:cs="Arial" w:ascii="Arial" w:hAnsi="Arial"/>
          <w:b/>
          <w:bCs/>
          <w:color w:val="0000FF"/>
        </w:rPr>
      </w:r>
    </w:p>
    <w:p>
      <w:pPr>
        <w:pStyle w:val="Header"/>
        <w:tabs>
          <w:tab w:val="clear" w:pos="4320"/>
          <w:tab w:val="clear" w:pos="8640"/>
        </w:tabs>
        <w:rPr>
          <w:rFonts w:ascii="Arial" w:hAnsi="Arial" w:cs="Arial"/>
          <w:color w:val="0000FF"/>
        </w:rPr>
      </w:pPr>
      <w:r>
        <w:rPr>
          <w:rFonts w:cs="Arial" w:ascii="Arial" w:hAnsi="Arial"/>
          <w:b/>
          <w:bCs/>
        </w:rPr>
        <w:t>Level(3) Unit Pioneers High-Level ASP Hosting</w:t>
      </w:r>
    </w:p>
    <w:p>
      <w:pPr>
        <w:pStyle w:val="Header"/>
        <w:tabs>
          <w:tab w:val="clear" w:pos="4320"/>
          <w:tab w:val="clear" w:pos="8640"/>
        </w:tabs>
        <w:rPr>
          <w:rFonts w:ascii="Arial" w:hAnsi="Arial" w:cs="Arial"/>
          <w:color w:val="0000FF"/>
        </w:rPr>
      </w:pPr>
      <w:r>
        <w:rPr>
          <w:rFonts w:cs="Arial" w:ascii="Arial" w:hAnsi="Arial"/>
          <w:color w:val="0000FF"/>
        </w:rPr>
        <w:t>http://www.aspnews.com/profiles/companies/article/0,2350,3791_518301,00.html</w:t>
      </w:r>
    </w:p>
    <w:sectPr>
      <w:headerReference w:type="default" r:id="rId28"/>
      <w:headerReference w:type="first" r:id="rId29"/>
      <w:footerReference w:type="default" r:id="rId30"/>
      <w:footerReference w:type="first" r:id="rId31"/>
      <w:type w:val="nextPage"/>
      <w:pgSz w:w="12240" w:h="15840"/>
      <w:pgMar w:left="1526" w:right="1627" w:gutter="0" w:header="720" w:top="1440" w:footer="36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ook Antiqua">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Helvetica">
    <w:altName w:val="Arial"/>
    <w:charset w:val="00" w:characterSet="windows-1252"/>
    <w:family w:val="swiss"/>
    <w:pitch w:val="variable"/>
  </w:font>
  <w:font w:name="Garamond">
    <w:charset w:val="00" w:characterSet="windows-1252"/>
    <w:family w:val="roman"/>
    <w:pitch w:val="variable"/>
  </w:font>
  <w:font w:name="Helv">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1" w:color="000000"/>
      </w:pBdr>
      <w:tabs>
        <w:tab w:val="clear" w:pos="4320"/>
        <w:tab w:val="clear" w:pos="8640"/>
        <w:tab w:val="right" w:pos="9087" w:leader="none"/>
      </w:tabs>
      <w:rPr/>
    </w:pPr>
    <w:r>
      <w:rPr>
        <w:rFonts w:cs="Arial" w:ascii="Arial" w:hAnsi="Arial"/>
        <w:sz w:val="20"/>
      </w:rPr>
      <w:t xml:space="preserve">Page </w:t>
    </w:r>
    <w:r>
      <w:rPr>
        <w:rFonts w:cs="Arial" w:ascii="Arial" w:hAnsi="Arial"/>
        <w:sz w:val="20"/>
      </w:rPr>
      <w:fldChar w:fldCharType="begin"/>
    </w:r>
    <w:r>
      <w:rPr>
        <w:sz w:val="20"/>
        <w:rFonts w:cs="Arial" w:ascii="Arial" w:hAnsi="Arial"/>
      </w:rPr>
      <w:instrText xml:space="preserve"> PAGE </w:instrText>
    </w:r>
    <w:r>
      <w:rPr>
        <w:sz w:val="20"/>
        <w:rFonts w:cs="Arial" w:ascii="Arial" w:hAnsi="Arial"/>
      </w:rPr>
      <w:fldChar w:fldCharType="separate"/>
    </w:r>
    <w:r>
      <w:rPr>
        <w:sz w:val="20"/>
        <w:rFonts w:cs="Arial" w:ascii="Arial" w:hAnsi="Arial"/>
      </w:rPr>
      <w:t>2</w:t>
    </w:r>
    <w:r>
      <w:rPr>
        <w:sz w:val="20"/>
        <w:rFonts w:cs="Arial" w:ascii="Arial" w:hAnsi="Arial"/>
      </w:rPr>
      <w:fldChar w:fldCharType="end"/>
    </w:r>
    <w:r>
      <w:rPr>
        <w:rFonts w:cs="Arial" w:ascii="Arial" w:hAnsi="Arial"/>
        <w:sz w:val="20"/>
      </w:rPr>
      <w:tab/>
    </w:r>
    <w:r>
      <w:rPr>
        <w:rFonts w:cs="Garamond" w:ascii="Garamond" w:hAnsi="Garamond"/>
        <w:b/>
        <w:bCs/>
      </w:rPr>
      <w:t>FAC</w:t>
    </w:r>
    <w:r>
      <w:rPr>
        <w:rFonts w:cs="Garamond" w:ascii="Garamond" w:hAnsi="Garamond"/>
        <w:b/>
        <w:bCs/>
        <w:color w:val="FF0000"/>
      </w:rPr>
      <w:t>/</w:t>
    </w:r>
    <w:r>
      <w:rPr>
        <w:rFonts w:cs="Garamond" w:ascii="Garamond" w:hAnsi="Garamond"/>
        <w:b/>
        <w:bCs/>
      </w:rPr>
      <w:t>Equities</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1" w:color="000000"/>
      </w:pBdr>
      <w:tabs>
        <w:tab w:val="clear" w:pos="4320"/>
        <w:tab w:val="clear" w:pos="8640"/>
        <w:tab w:val="right" w:pos="9087" w:leader="none"/>
      </w:tabs>
      <w:rPr>
        <w:rFonts w:ascii="Arial" w:hAnsi="Arial" w:cs="Arial"/>
        <w:sz w:val="20"/>
      </w:rPr>
    </w:pPr>
    <w:r>
      <w:rPr>
        <w:rFonts w:cs="Arial" w:ascii="Arial" w:hAnsi="Arial"/>
        <w:sz w:val="20"/>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1" w:color="000000"/>
      </w:pBdr>
      <w:tabs>
        <w:tab w:val="clear" w:pos="4320"/>
        <w:tab w:val="clear" w:pos="8640"/>
        <w:tab w:val="right" w:pos="9087" w:leader="none"/>
        <w:tab w:val="right" w:pos="12960" w:leader="none"/>
      </w:tabs>
      <w:jc w:val="end"/>
      <w:rPr/>
    </w:pPr>
    <w:r>
      <w:rPr>
        <w:rFonts w:cs="Arial" w:ascii="Arial" w:hAnsi="Arial"/>
        <w:sz w:val="20"/>
      </w:rPr>
      <w:tab/>
    </w:r>
    <w:r>
      <w:rPr>
        <w:rFonts w:cs="Arial" w:ascii="Arial" w:hAnsi="Arial"/>
      </w:rPr>
      <w:tab/>
      <w:t>Page</w:t>
    </w:r>
    <w:r>
      <w:rPr>
        <w:rFonts w:cs="Arial" w:ascii="Arial" w:hAnsi="Arial"/>
        <w:sz w:val="20"/>
      </w:rPr>
      <w:t xml:space="preserve"> </w:t>
    </w:r>
    <w:r>
      <w:rPr>
        <w:rStyle w:val="PageNumber"/>
        <w:rFonts w:cs="Arial" w:ascii="Arial" w:hAnsi="Arial"/>
      </w:rPr>
      <w:fldChar w:fldCharType="begin"/>
    </w:r>
    <w:r>
      <w:rPr>
        <w:rStyle w:val="PageNumber"/>
        <w:rFonts w:cs="Arial" w:ascii="Arial" w:hAnsi="Arial"/>
      </w:rPr>
      <w:instrText xml:space="preserve"> PAGE </w:instrText>
    </w:r>
    <w:r>
      <w:rPr>
        <w:rStyle w:val="PageNumber"/>
        <w:rFonts w:cs="Arial" w:ascii="Arial" w:hAnsi="Arial"/>
      </w:rPr>
      <w:fldChar w:fldCharType="separate"/>
    </w:r>
    <w:r>
      <w:rPr>
        <w:rStyle w:val="PageNumber"/>
        <w:rFonts w:cs="Arial" w:ascii="Arial" w:hAnsi="Arial"/>
      </w:rPr>
      <w:t>4</w:t>
    </w:r>
    <w:r>
      <w:rPr>
        <w:rStyle w:val="PageNumber"/>
        <w:rFonts w:cs="Arial" w:ascii="Arial" w:hAnsi="Arial"/>
      </w:rPr>
      <w:fldChar w:fldCharType="end"/>
    </w:r>
    <w:r>
      <w:rPr>
        <w:rFonts w:cs="Arial" w:ascii="Arial" w:hAnsi="Arial"/>
        <w:sz w:val="20"/>
      </w:rPr>
      <w:tab/>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1" w:color="000000"/>
      </w:pBdr>
      <w:tabs>
        <w:tab w:val="clear" w:pos="4320"/>
        <w:tab w:val="clear" w:pos="8640"/>
        <w:tab w:val="right" w:pos="9087" w:leader="none"/>
        <w:tab w:val="right" w:pos="12960" w:leader="none"/>
      </w:tabs>
      <w:rPr/>
    </w:pPr>
    <w:r>
      <w:rPr>
        <w:rFonts w:cs="Arial" w:ascii="Arial" w:hAnsi="Arial"/>
        <w:sz w:val="20"/>
      </w:rPr>
      <w:tab/>
      <w:tab/>
    </w:r>
    <w:r>
      <w:rPr>
        <w:rFonts w:cs="Arial" w:ascii="Arial" w:hAnsi="Arial"/>
      </w:rPr>
      <w:t xml:space="preserve">Page </w:t>
    </w:r>
    <w:r>
      <w:rPr>
        <w:rStyle w:val="PageNumber"/>
        <w:rFonts w:cs="Arial" w:ascii="Arial" w:hAnsi="Arial"/>
      </w:rPr>
      <w:fldChar w:fldCharType="begin"/>
    </w:r>
    <w:r>
      <w:rPr>
        <w:rStyle w:val="PageNumber"/>
        <w:rFonts w:cs="Arial" w:ascii="Arial" w:hAnsi="Arial"/>
      </w:rPr>
      <w:instrText xml:space="preserve"> PAGE </w:instrText>
    </w:r>
    <w:r>
      <w:rPr>
        <w:rStyle w:val="PageNumber"/>
        <w:rFonts w:cs="Arial" w:ascii="Arial" w:hAnsi="Arial"/>
      </w:rPr>
      <w:fldChar w:fldCharType="separate"/>
    </w:r>
    <w:r>
      <w:rPr>
        <w:rStyle w:val="PageNumber"/>
        <w:rFonts w:cs="Arial" w:ascii="Arial" w:hAnsi="Arial"/>
      </w:rPr>
      <w:t>3</w:t>
    </w:r>
    <w:r>
      <w:rPr>
        <w:rStyle w:val="PageNumber"/>
        <w:rFonts w:cs="Arial" w:ascii="Arial" w:hAnsi="Arial"/>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1" w:color="000000"/>
      </w:pBdr>
      <w:tabs>
        <w:tab w:val="clear" w:pos="4320"/>
        <w:tab w:val="clear" w:pos="8640"/>
        <w:tab w:val="right" w:pos="9087" w:leader="none"/>
        <w:tab w:val="right" w:pos="12960" w:leader="none"/>
      </w:tabs>
      <w:jc w:val="end"/>
      <w:rPr/>
    </w:pPr>
    <w:r>
      <w:rPr>
        <w:rFonts w:cs="Arial" w:ascii="Arial" w:hAnsi="Arial"/>
        <w:sz w:val="20"/>
      </w:rPr>
      <w:tab/>
    </w:r>
    <w:r>
      <w:rPr>
        <w:rFonts w:cs="Arial" w:ascii="Arial" w:hAnsi="Arial"/>
      </w:rPr>
      <w:t xml:space="preserve">Page </w:t>
    </w:r>
    <w:r>
      <w:rPr>
        <w:rStyle w:val="PageNumber"/>
        <w:rFonts w:cs="Arial" w:ascii="Arial" w:hAnsi="Arial"/>
      </w:rPr>
      <w:fldChar w:fldCharType="begin"/>
    </w:r>
    <w:r>
      <w:rPr>
        <w:rStyle w:val="PageNumber"/>
        <w:rFonts w:cs="Arial" w:ascii="Arial" w:hAnsi="Arial"/>
      </w:rPr>
      <w:instrText xml:space="preserve"> PAGE </w:instrText>
    </w:r>
    <w:r>
      <w:rPr>
        <w:rStyle w:val="PageNumber"/>
        <w:rFonts w:cs="Arial" w:ascii="Arial" w:hAnsi="Arial"/>
      </w:rPr>
      <w:fldChar w:fldCharType="separate"/>
    </w:r>
    <w:r>
      <w:rPr>
        <w:rStyle w:val="PageNumber"/>
        <w:rFonts w:cs="Arial" w:ascii="Arial" w:hAnsi="Arial"/>
      </w:rPr>
      <w:t>11</w:t>
    </w:r>
    <w:r>
      <w:rPr>
        <w:rStyle w:val="PageNumber"/>
        <w:rFonts w:cs="Arial" w:ascii="Arial" w:hAnsi="Arial"/>
      </w:rPr>
      <w:fldChar w:fldCharType="end"/>
    </w:r>
    <w:r>
      <w:rPr>
        <w:rFonts w:cs="Arial" w:ascii="Arial" w:hAnsi="Arial"/>
      </w:rPr>
      <w:tab/>
      <w:t>Page</w:t>
    </w:r>
    <w:r>
      <w:rPr>
        <w:rFonts w:cs="Arial" w:ascii="Arial" w:hAnsi="Arial"/>
        <w:sz w:val="20"/>
      </w:rPr>
      <w:t xml:space="preserve"> </w:t>
    </w:r>
    <w:r>
      <w:rPr>
        <w:rStyle w:val="PageNumber"/>
        <w:rFonts w:cs="Arial" w:ascii="Arial" w:hAnsi="Arial"/>
      </w:rPr>
      <w:fldChar w:fldCharType="begin"/>
    </w:r>
    <w:r>
      <w:rPr>
        <w:rStyle w:val="PageNumber"/>
        <w:rFonts w:cs="Arial" w:ascii="Arial" w:hAnsi="Arial"/>
      </w:rPr>
      <w:instrText xml:space="preserve"> PAGE </w:instrText>
    </w:r>
    <w:r>
      <w:rPr>
        <w:rStyle w:val="PageNumber"/>
        <w:rFonts w:cs="Arial" w:ascii="Arial" w:hAnsi="Arial"/>
      </w:rPr>
      <w:fldChar w:fldCharType="separate"/>
    </w:r>
    <w:r>
      <w:rPr>
        <w:rStyle w:val="PageNumber"/>
        <w:rFonts w:cs="Arial" w:ascii="Arial" w:hAnsi="Arial"/>
      </w:rPr>
      <w:t>11</w:t>
    </w:r>
    <w:r>
      <w:rPr>
        <w:rStyle w:val="PageNumber"/>
        <w:rFonts w:cs="Arial" w:ascii="Arial" w:hAnsi="Arial"/>
      </w:rPr>
      <w:fldChar w:fldCharType="end"/>
    </w:r>
    <w:r>
      <w:rPr>
        <w:rFonts w:cs="Arial" w:ascii="Arial" w:hAnsi="Arial"/>
        <w:sz w:val="20"/>
      </w:rPr>
      <w:tab/>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1" w:color="000000"/>
      </w:pBdr>
      <w:tabs>
        <w:tab w:val="clear" w:pos="4320"/>
        <w:tab w:val="clear" w:pos="8640"/>
        <w:tab w:val="right" w:pos="9087" w:leader="none"/>
        <w:tab w:val="right" w:pos="12960" w:leader="none"/>
      </w:tabs>
      <w:rPr/>
    </w:pPr>
    <w:r>
      <w:rPr>
        <w:rFonts w:cs="Arial" w:ascii="Arial" w:hAnsi="Arial"/>
        <w:sz w:val="20"/>
      </w:rPr>
      <w:tab/>
    </w:r>
    <w:r>
      <w:rPr>
        <w:rFonts w:cs="Arial" w:ascii="Arial" w:hAnsi="Arial"/>
      </w:rPr>
      <w:t xml:space="preserve">Page </w:t>
    </w:r>
    <w:r>
      <w:rPr>
        <w:rStyle w:val="PageNumber"/>
        <w:rFonts w:cs="Arial" w:ascii="Arial" w:hAnsi="Arial"/>
      </w:rPr>
      <w:fldChar w:fldCharType="begin"/>
    </w:r>
    <w:r>
      <w:rPr>
        <w:rStyle w:val="PageNumber"/>
        <w:rFonts w:cs="Arial" w:ascii="Arial" w:hAnsi="Arial"/>
      </w:rPr>
      <w:instrText xml:space="preserve"> PAGE </w:instrText>
    </w:r>
    <w:r>
      <w:rPr>
        <w:rStyle w:val="PageNumber"/>
        <w:rFonts w:cs="Arial" w:ascii="Arial" w:hAnsi="Arial"/>
      </w:rPr>
      <w:fldChar w:fldCharType="separate"/>
    </w:r>
    <w:r>
      <w:rPr>
        <w:rStyle w:val="PageNumber"/>
        <w:rFonts w:cs="Arial" w:ascii="Arial" w:hAnsi="Arial"/>
      </w:rPr>
      <w:t>5</w:t>
    </w:r>
    <w:r>
      <w:rPr>
        <w:rStyle w:val="PageNumber"/>
        <w:rFonts w:cs="Arial" w:ascii="Arial" w:hAnsi="Arial"/>
      </w:rPr>
      <w:fldChar w:fldCharType="end"/>
    </w:r>
    <w:r>
      <w:rPr>
        <w:rFonts w:cs="Arial" w:ascii="Arial" w:hAnsi="Arial"/>
        <w:sz w:val="20"/>
      </w:rPr>
      <w:tab/>
    </w:r>
    <w:r>
      <w:rPr>
        <w:rFonts w:cs="Arial" w:ascii="Arial" w:hAnsi="Arial"/>
      </w:rPr>
      <w:t xml:space="preserve">Page </w:t>
    </w:r>
    <w:r>
      <w:rPr>
        <w:rStyle w:val="PageNumber"/>
        <w:rFonts w:cs="Arial" w:ascii="Arial" w:hAnsi="Arial"/>
      </w:rPr>
      <w:fldChar w:fldCharType="begin"/>
    </w:r>
    <w:r>
      <w:rPr>
        <w:rStyle w:val="PageNumber"/>
        <w:rFonts w:cs="Arial" w:ascii="Arial" w:hAnsi="Arial"/>
      </w:rPr>
      <w:instrText xml:space="preserve"> PAGE </w:instrText>
    </w:r>
    <w:r>
      <w:rPr>
        <w:rStyle w:val="PageNumber"/>
        <w:rFonts w:cs="Arial" w:ascii="Arial" w:hAnsi="Arial"/>
      </w:rPr>
      <w:fldChar w:fldCharType="separate"/>
    </w:r>
    <w:r>
      <w:rPr>
        <w:rStyle w:val="PageNumber"/>
        <w:rFonts w:cs="Arial" w:ascii="Arial" w:hAnsi="Arial"/>
      </w:rPr>
      <w:t>5</w:t>
    </w:r>
    <w:r>
      <w:rPr>
        <w:rStyle w:val="PageNumber"/>
        <w:rFonts w:cs="Arial" w:ascii="Arial" w:hAnsi="Arial"/>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0"/>
        <w:lang w:val="en-CA" w:eastAsia="en-CA"/>
      </w:rPr>
    </w:pPr>
    <w:r>
      <w:rPr>
        <w:sz w:val="20"/>
        <w:lang w:val="en-CA" w:eastAsia="en-CA"/>
      </w:rPr>
      <w:drawing>
        <wp:anchor behindDoc="1" distT="0" distB="0" distL="114935" distR="114935" simplePos="0" locked="0" layoutInCell="1" allowOverlap="1" relativeHeight="2">
          <wp:simplePos x="0" y="0"/>
          <wp:positionH relativeFrom="column">
            <wp:posOffset>-3175</wp:posOffset>
          </wp:positionH>
          <wp:positionV relativeFrom="paragraph">
            <wp:posOffset>-15875</wp:posOffset>
          </wp:positionV>
          <wp:extent cx="1431290" cy="361315"/>
          <wp:effectExtent l="0" t="0" r="0" b="0"/>
          <wp:wrapNone/>
          <wp:docPr id="2" name="Image1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1" descr="" title=""/>
                  <pic:cNvPicPr>
                    <a:picLocks noChangeAspect="1" noChangeArrowheads="1"/>
                  </pic:cNvPicPr>
                </pic:nvPicPr>
                <pic:blipFill>
                  <a:blip r:embed="rId1"/>
                  <a:srcRect l="-10" t="-41" r="-10" b="-41"/>
                  <a:stretch>
                    <a:fillRect/>
                  </a:stretch>
                </pic:blipFill>
                <pic:spPr bwMode="auto">
                  <a:xfrm>
                    <a:off x="0" y="0"/>
                    <a:ext cx="1431290" cy="361315"/>
                  </a:xfrm>
                  <a:prstGeom prst="rect">
                    <a:avLst/>
                  </a:prstGeom>
                  <a:noFill/>
                </pic:spPr>
              </pic:pic>
            </a:graphicData>
          </a:graphic>
        </wp:anchor>
      </w:drawing>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0"/>
        <w:lang w:val="en-CA" w:eastAsia="en-CA"/>
      </w:rPr>
    </w:pPr>
    <w:r>
      <w:rPr>
        <w:sz w:val="20"/>
        <w:lang w:val="en-CA" w:eastAsia="en-CA"/>
      </w:rPr>
      <w:drawing>
        <wp:anchor behindDoc="1" distT="0" distB="0" distL="114935" distR="114935" simplePos="0" locked="0" layoutInCell="1" allowOverlap="1" relativeHeight="3">
          <wp:simplePos x="0" y="0"/>
          <wp:positionH relativeFrom="column">
            <wp:posOffset>51435</wp:posOffset>
          </wp:positionH>
          <wp:positionV relativeFrom="paragraph">
            <wp:posOffset>2540</wp:posOffset>
          </wp:positionV>
          <wp:extent cx="1431290" cy="361315"/>
          <wp:effectExtent l="0" t="0" r="0" b="0"/>
          <wp:wrapNone/>
          <wp:docPr id="8" name="Image1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2" descr="" title=""/>
                  <pic:cNvPicPr>
                    <a:picLocks noChangeAspect="1" noChangeArrowheads="1"/>
                  </pic:cNvPicPr>
                </pic:nvPicPr>
                <pic:blipFill>
                  <a:blip r:embed="rId1"/>
                  <a:srcRect l="-10" t="-41" r="-10" b="-41"/>
                  <a:stretch>
                    <a:fillRect/>
                  </a:stretch>
                </pic:blipFill>
                <pic:spPr bwMode="auto">
                  <a:xfrm>
                    <a:off x="0" y="0"/>
                    <a:ext cx="1431290" cy="361315"/>
                  </a:xfrm>
                  <a:prstGeom prst="rect">
                    <a:avLst/>
                  </a:prstGeom>
                  <a:noFill/>
                </pic:spPr>
              </pic:pic>
            </a:graphicData>
          </a:graphic>
        </wp:anchor>
      </w:drawing>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0"/>
        <w:lang w:val="en-CA" w:eastAsia="en-CA"/>
      </w:rPr>
    </w:pPr>
    <w:r>
      <w:rPr>
        <w:sz w:val="20"/>
        <w:lang w:val="en-CA" w:eastAsia="en-CA"/>
      </w:rPr>
      <w:drawing>
        <wp:anchor behindDoc="1" distT="0" distB="0" distL="114935" distR="114935" simplePos="0" locked="0" layoutInCell="1" allowOverlap="1" relativeHeight="17">
          <wp:simplePos x="0" y="0"/>
          <wp:positionH relativeFrom="column">
            <wp:posOffset>51435</wp:posOffset>
          </wp:positionH>
          <wp:positionV relativeFrom="paragraph">
            <wp:posOffset>2540</wp:posOffset>
          </wp:positionV>
          <wp:extent cx="1431290" cy="361315"/>
          <wp:effectExtent l="0" t="0" r="0" b="0"/>
          <wp:wrapNone/>
          <wp:docPr id="16" name="Image12 Copy 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2 Copy 1" descr="" title=""/>
                  <pic:cNvPicPr>
                    <a:picLocks noChangeAspect="1" noChangeArrowheads="1"/>
                  </pic:cNvPicPr>
                </pic:nvPicPr>
                <pic:blipFill>
                  <a:blip r:embed="rId1"/>
                  <a:srcRect l="-10" t="-41" r="-10" b="-41"/>
                  <a:stretch>
                    <a:fillRect/>
                  </a:stretch>
                </pic:blipFill>
                <pic:spPr bwMode="auto">
                  <a:xfrm>
                    <a:off x="0" y="0"/>
                    <a:ext cx="1431290" cy="361315"/>
                  </a:xfrm>
                  <a:prstGeom prst="rect">
                    <a:avLst/>
                  </a:prstGeom>
                  <a:noFill/>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upperRoman"/>
      <w:lvlText w:val="%1."/>
      <w:lvlJc w:val="start"/>
      <w:pPr>
        <w:tabs>
          <w:tab w:val="num" w:pos="360"/>
        </w:tabs>
        <w:ind w:start="0" w:hanging="0"/>
      </w:pPr>
    </w:lvl>
    <w:lvl w:ilvl="1">
      <w:start w:val="1"/>
      <w:numFmt w:val="upperLetter"/>
      <w:lvlText w:val="%2."/>
      <w:lvlJc w:val="start"/>
      <w:pPr>
        <w:tabs>
          <w:tab w:val="num" w:pos="1080"/>
        </w:tabs>
        <w:ind w:start="720" w:hanging="0"/>
      </w:pPr>
    </w:lvl>
    <w:lvl w:ilvl="2">
      <w:start w:val="1"/>
      <w:numFmt w:val="decimal"/>
      <w:lvlText w:val="%3."/>
      <w:lvlJc w:val="start"/>
      <w:pPr>
        <w:tabs>
          <w:tab w:val="num" w:pos="1800"/>
        </w:tabs>
        <w:ind w:start="1440" w:hanging="0"/>
      </w:pPr>
    </w:lvl>
    <w:lvl w:ilvl="3">
      <w:start w:val="1"/>
      <w:numFmt w:val="lowerLetter"/>
      <w:lvlText w:val="%4)"/>
      <w:lvlJc w:val="start"/>
      <w:pPr>
        <w:tabs>
          <w:tab w:val="num" w:pos="2520"/>
        </w:tabs>
        <w:ind w:start="2160" w:hanging="0"/>
      </w:pPr>
    </w:lvl>
    <w:lvl w:ilvl="4">
      <w:start w:val="1"/>
      <w:numFmt w:val="decimal"/>
      <w:lvlText w:val="(%5)"/>
      <w:lvlJc w:val="start"/>
      <w:pPr>
        <w:tabs>
          <w:tab w:val="num" w:pos="3240"/>
        </w:tabs>
        <w:ind w:start="2880" w:hanging="0"/>
      </w:pPr>
    </w:lvl>
    <w:lvl w:ilvl="5">
      <w:start w:val="1"/>
      <w:numFmt w:val="lowerLetter"/>
      <w:lvlText w:val="(%6)"/>
      <w:lvlJc w:val="start"/>
      <w:pPr>
        <w:tabs>
          <w:tab w:val="num" w:pos="3960"/>
        </w:tabs>
        <w:ind w:start="3600" w:hanging="0"/>
      </w:pPr>
    </w:lvl>
    <w:lvl w:ilvl="6">
      <w:start w:val="1"/>
      <w:numFmt w:val="lowerRoman"/>
      <w:lvlText w:val="(%7)"/>
      <w:lvlJc w:val="start"/>
      <w:pPr>
        <w:tabs>
          <w:tab w:val="num" w:pos="4680"/>
        </w:tabs>
        <w:ind w:start="4320" w:hanging="0"/>
      </w:pPr>
    </w:lvl>
    <w:lvl w:ilvl="7">
      <w:start w:val="1"/>
      <w:numFmt w:val="lowerLetter"/>
      <w:lvlText w:val="(%8)"/>
      <w:lvlJc w:val="start"/>
      <w:pPr>
        <w:tabs>
          <w:tab w:val="num" w:pos="5400"/>
        </w:tabs>
        <w:ind w:start="5040" w:hanging="0"/>
      </w:pPr>
    </w:lvl>
    <w:lvl w:ilvl="8">
      <w:start w:val="1"/>
      <w:numFmt w:val="lowerRoman"/>
      <w:lvlText w:val="(%9)"/>
      <w:lvlJc w:val="start"/>
      <w:pPr>
        <w:tabs>
          <w:tab w:val="num" w:pos="6120"/>
        </w:tabs>
        <w:ind w:start="5760" w:hanging="0"/>
      </w:pPr>
    </w:lvl>
  </w:abstractNum>
  <w:abstractNum w:abstractNumId="3">
    <w:lvl w:ilvl="0">
      <w:start w:val="1"/>
      <w:numFmt w:val="upperRoman"/>
      <w:lvlText w:val="%1."/>
      <w:lvlJc w:val="start"/>
      <w:pPr>
        <w:tabs>
          <w:tab w:val="num" w:pos="720"/>
        </w:tabs>
        <w:ind w:start="720" w:hanging="720"/>
      </w:pPr>
      <w:rPr>
        <w:i w:val="false"/>
        <w:b w:val="false"/>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lineRule="auto" w:line="360"/>
      <w:jc w:val="center"/>
      <w:outlineLvl w:val="0"/>
    </w:pPr>
    <w:rPr>
      <w:b/>
      <w:i/>
      <w:sz w:val="52"/>
    </w:rPr>
  </w:style>
  <w:style w:type="paragraph" w:styleId="Heading2">
    <w:name w:val="heading 2"/>
    <w:basedOn w:val="Normal"/>
    <w:next w:val="Normal"/>
    <w:qFormat/>
    <w:pPr>
      <w:keepNext w:val="true"/>
      <w:numPr>
        <w:ilvl w:val="1"/>
        <w:numId w:val="1"/>
      </w:numPr>
      <w:spacing w:lineRule="auto" w:line="360"/>
      <w:jc w:val="center"/>
      <w:outlineLvl w:val="1"/>
    </w:pPr>
    <w:rPr>
      <w:b/>
      <w:i/>
      <w:sz w:val="40"/>
    </w:rPr>
  </w:style>
  <w:style w:type="paragraph" w:styleId="Heading3">
    <w:name w:val="heading 3"/>
    <w:basedOn w:val="Normal"/>
    <w:next w:val="Normal"/>
    <w:qFormat/>
    <w:pPr>
      <w:keepNext w:val="true"/>
      <w:numPr>
        <w:ilvl w:val="2"/>
        <w:numId w:val="1"/>
      </w:numPr>
      <w:jc w:val="center"/>
      <w:outlineLvl w:val="2"/>
    </w:pPr>
    <w:rPr>
      <w:b/>
      <w:i/>
      <w:sz w:val="36"/>
    </w:rPr>
  </w:style>
  <w:style w:type="paragraph" w:styleId="Heading4">
    <w:name w:val="heading 4"/>
    <w:basedOn w:val="Normal"/>
    <w:next w:val="Normal"/>
    <w:qFormat/>
    <w:pPr>
      <w:keepNext w:val="true"/>
      <w:numPr>
        <w:ilvl w:val="0"/>
        <w:numId w:val="3"/>
      </w:numPr>
      <w:spacing w:lineRule="auto" w:line="480"/>
      <w:outlineLvl w:val="3"/>
    </w:pPr>
    <w:rPr>
      <w:sz w:val="36"/>
    </w:rPr>
  </w:style>
  <w:style w:type="paragraph" w:styleId="Heading5">
    <w:name w:val="heading 5"/>
    <w:basedOn w:val="Normal"/>
    <w:next w:val="Normal"/>
    <w:qFormat/>
    <w:pPr>
      <w:keepNext w:val="true"/>
      <w:numPr>
        <w:ilvl w:val="4"/>
        <w:numId w:val="1"/>
      </w:numPr>
      <w:ind w:hanging="450" w:start="450" w:end="0"/>
      <w:outlineLvl w:val="4"/>
    </w:pPr>
    <w:rPr>
      <w:rFonts w:ascii="Book Antiqua" w:hAnsi="Book Antiqua" w:cs="Book Antiqua"/>
      <w:i/>
      <w:color w:val="000000"/>
      <w:sz w:val="28"/>
    </w:rPr>
  </w:style>
  <w:style w:type="paragraph" w:styleId="Heading6">
    <w:name w:val="heading 6"/>
    <w:basedOn w:val="Normal"/>
    <w:next w:val="Normal"/>
    <w:qFormat/>
    <w:pPr>
      <w:keepNext w:val="true"/>
      <w:numPr>
        <w:ilvl w:val="5"/>
        <w:numId w:val="1"/>
      </w:numPr>
      <w:ind w:hanging="450" w:start="450" w:end="0"/>
      <w:outlineLvl w:val="5"/>
    </w:pPr>
    <w:rPr>
      <w:rFonts w:ascii="Book Antiqua" w:hAnsi="Book Antiqua" w:cs="Book Antiqua"/>
      <w:color w:val="000000"/>
      <w:sz w:val="28"/>
    </w:rPr>
  </w:style>
  <w:style w:type="paragraph" w:styleId="Heading7">
    <w:name w:val="heading 7"/>
    <w:basedOn w:val="Normal"/>
    <w:next w:val="Normal"/>
    <w:qFormat/>
    <w:pPr>
      <w:keepNext w:val="true"/>
      <w:numPr>
        <w:ilvl w:val="6"/>
        <w:numId w:val="1"/>
      </w:numPr>
      <w:ind w:hanging="446" w:start="446" w:end="0"/>
      <w:outlineLvl w:val="6"/>
    </w:pPr>
    <w:rPr>
      <w:rFonts w:ascii="Book Antiqua" w:hAnsi="Book Antiqua" w:cs="Book Antiqua"/>
      <w:color w:val="000000"/>
      <w:sz w:val="28"/>
    </w:rPr>
  </w:style>
  <w:style w:type="paragraph" w:styleId="Heading8">
    <w:name w:val="heading 8"/>
    <w:basedOn w:val="Normal"/>
    <w:next w:val="Normal"/>
    <w:qFormat/>
    <w:pPr>
      <w:keepNext w:val="true"/>
      <w:numPr>
        <w:ilvl w:val="7"/>
        <w:numId w:val="1"/>
      </w:numPr>
      <w:ind w:hanging="450" w:start="450" w:end="0"/>
      <w:outlineLvl w:val="7"/>
    </w:pPr>
    <w:rPr>
      <w:rFonts w:ascii="Book Antiqua" w:hAnsi="Book Antiqua" w:cs="Book Antiqua"/>
      <w:b/>
      <w:i/>
      <w:color w:val="000000"/>
      <w:sz w:val="32"/>
      <w:u w:val="single"/>
    </w:rPr>
  </w:style>
  <w:style w:type="paragraph" w:styleId="Heading9">
    <w:name w:val="heading 9"/>
    <w:basedOn w:val="Normal"/>
    <w:next w:val="Normal"/>
    <w:qFormat/>
    <w:pPr>
      <w:keepNext w:val="true"/>
      <w:numPr>
        <w:ilvl w:val="0"/>
        <w:numId w:val="2"/>
      </w:numPr>
      <w:spacing w:lineRule="auto" w:line="480"/>
      <w:outlineLvl w:val="8"/>
    </w:pPr>
    <w:rPr>
      <w:color w:val="000000"/>
      <w:sz w:val="28"/>
    </w:rPr>
  </w:style>
  <w:style w:type="character" w:styleId="WW8Num1z0">
    <w:name w:val="WW8Num1z0"/>
    <w:qFormat/>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Times New Roman" w:hAnsi="Times New Roman" w:eastAsia="Times New Roman" w:cs="Times New Roman"/>
    </w:rPr>
  </w:style>
  <w:style w:type="character" w:styleId="WW8Num3z5">
    <w:name w:val="WW8Num3z5"/>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4z0">
    <w:name w:val="WW8Num14z0"/>
    <w:qFormat/>
    <w:rPr/>
  </w:style>
  <w:style w:type="character" w:styleId="WW8Num16z0">
    <w:name w:val="WW8Num16z0"/>
    <w:qFormat/>
    <w:rPr>
      <w:rFonts w:ascii="Wingdings" w:hAnsi="Wingdings" w:cs="Wingdings"/>
    </w:rPr>
  </w:style>
  <w:style w:type="character" w:styleId="WW8Num18z0">
    <w:name w:val="WW8Num18z0"/>
    <w:qFormat/>
    <w:rPr/>
  </w:style>
  <w:style w:type="character" w:styleId="WW8Num20z0">
    <w:name w:val="WW8Num20z0"/>
    <w:qFormat/>
    <w:rPr/>
  </w:style>
  <w:style w:type="character" w:styleId="WW8Num21z0">
    <w:name w:val="WW8Num21z0"/>
    <w:qFormat/>
    <w:rPr/>
  </w:style>
  <w:style w:type="character" w:styleId="WW8Num22z0">
    <w:name w:val="WW8Num22z0"/>
    <w:qFormat/>
    <w:rPr>
      <w:rFonts w:ascii="Arial" w:hAnsi="Arial" w:cs="Arial"/>
      <w:sz w:val="28"/>
    </w:rPr>
  </w:style>
  <w:style w:type="character" w:styleId="WW8Num23z0">
    <w:name w:val="WW8Num23z0"/>
    <w:qFormat/>
    <w:rPr>
      <w:rFonts w:ascii="Symbol" w:hAnsi="Symbol" w:cs="Symbol"/>
    </w:rPr>
  </w:style>
  <w:style w:type="character" w:styleId="WW8Num23z1">
    <w:name w:val="WW8Num23z1"/>
    <w:qFormat/>
    <w:rPr>
      <w:rFonts w:ascii="Courier New" w:hAnsi="Courier New" w:cs="Courier New"/>
    </w:rPr>
  </w:style>
  <w:style w:type="character" w:styleId="WW8Num23z2">
    <w:name w:val="WW8Num23z2"/>
    <w:qFormat/>
    <w:rPr>
      <w:rFonts w:ascii="Wingdings" w:hAnsi="Wingdings" w:cs="Wingdings"/>
    </w:rPr>
  </w:style>
  <w:style w:type="character" w:styleId="WW8Num24z0">
    <w:name w:val="WW8Num24z0"/>
    <w:qFormat/>
    <w:rPr>
      <w:rFonts w:ascii="Symbol" w:hAnsi="Symbol" w:cs="Symbol"/>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rFonts w:ascii="Symbol" w:hAnsi="Symbol" w:cs="Symbol"/>
    </w:rPr>
  </w:style>
  <w:style w:type="character" w:styleId="WW8Num29z1">
    <w:name w:val="WW8Num29z1"/>
    <w:qFormat/>
    <w:rPr>
      <w:rFonts w:ascii="Courier New" w:hAnsi="Courier New" w:cs="Courier New"/>
    </w:rPr>
  </w:style>
  <w:style w:type="character" w:styleId="WW8Num29z2">
    <w:name w:val="WW8Num29z2"/>
    <w:qFormat/>
    <w:rPr>
      <w:rFonts w:ascii="Wingdings" w:hAnsi="Wingdings" w:cs="Wingdings"/>
    </w:rPr>
  </w:style>
  <w:style w:type="character" w:styleId="WW8Num30z0">
    <w:name w:val="WW8Num30z0"/>
    <w:qFormat/>
    <w:rPr>
      <w:rFonts w:ascii="Symbol" w:hAnsi="Symbol" w:cs="Symbol"/>
    </w:rPr>
  </w:style>
  <w:style w:type="character" w:styleId="WW8Num30z1">
    <w:name w:val="WW8Num30z1"/>
    <w:qFormat/>
    <w:rPr>
      <w:rFonts w:ascii="Symbol" w:hAnsi="Symbol" w:cs="Symbol"/>
      <w:color w:val="000000"/>
      <w:sz w:val="22"/>
    </w:rPr>
  </w:style>
  <w:style w:type="character" w:styleId="WW8Num30z2">
    <w:name w:val="WW8Num30z2"/>
    <w:qFormat/>
    <w:rPr>
      <w:rFonts w:ascii="Wingdings" w:hAnsi="Wingdings" w:cs="Wingdings"/>
    </w:rPr>
  </w:style>
  <w:style w:type="character" w:styleId="WW8Num30z4">
    <w:name w:val="WW8Num30z4"/>
    <w:qFormat/>
    <w:rPr>
      <w:rFonts w:ascii="Courier New" w:hAnsi="Courier New" w:cs="Courier New"/>
    </w:rPr>
  </w:style>
  <w:style w:type="character" w:styleId="WW8Num33z0">
    <w:name w:val="WW8Num33z0"/>
    <w:qFormat/>
    <w:rPr>
      <w:rFonts w:ascii="Symbol" w:hAnsi="Symbol" w:cs="Symbol"/>
    </w:rPr>
  </w:style>
  <w:style w:type="character" w:styleId="WW8Num33z1">
    <w:name w:val="WW8Num33z1"/>
    <w:qFormat/>
    <w:rPr>
      <w:rFonts w:ascii="Courier New" w:hAnsi="Courier New" w:cs="Courier New"/>
    </w:rPr>
  </w:style>
  <w:style w:type="character" w:styleId="WW8Num33z2">
    <w:name w:val="WW8Num33z2"/>
    <w:qFormat/>
    <w:rPr>
      <w:rFonts w:ascii="Wingdings" w:hAnsi="Wingdings" w:cs="Wingdings"/>
    </w:rPr>
  </w:style>
  <w:style w:type="character" w:styleId="WW8Num34z0">
    <w:name w:val="WW8Num34z0"/>
    <w:qFormat/>
    <w:rPr>
      <w:b w:val="false"/>
      <w:i w:val="false"/>
    </w:rPr>
  </w:style>
  <w:style w:type="character" w:styleId="WW8Num35z0">
    <w:name w:val="WW8Num35z0"/>
    <w:qFormat/>
    <w:rPr>
      <w:rFonts w:ascii="Symbol" w:hAnsi="Symbol" w:cs="Symbol"/>
    </w:rPr>
  </w:style>
  <w:style w:type="character" w:styleId="WW8Num35z1">
    <w:name w:val="WW8Num35z1"/>
    <w:qFormat/>
    <w:rPr>
      <w:rFonts w:ascii="Courier New" w:hAnsi="Courier New" w:cs="Courier New"/>
    </w:rPr>
  </w:style>
  <w:style w:type="character" w:styleId="WW8Num35z2">
    <w:name w:val="WW8Num35z2"/>
    <w:qFormat/>
    <w:rPr>
      <w:rFonts w:ascii="Wingdings" w:hAnsi="Wingdings" w:cs="Wingdings"/>
    </w:rPr>
  </w:style>
  <w:style w:type="character" w:styleId="WW8Num36z0">
    <w:name w:val="WW8Num36z0"/>
    <w:qFormat/>
    <w:rPr>
      <w:rFonts w:ascii="Symbol" w:hAnsi="Symbol" w:cs="Symbol"/>
    </w:rPr>
  </w:style>
  <w:style w:type="character" w:styleId="WW8Num36z1">
    <w:name w:val="WW8Num36z1"/>
    <w:qFormat/>
    <w:rPr>
      <w:rFonts w:ascii="Courier New" w:hAnsi="Courier New" w:cs="Courier New"/>
    </w:rPr>
  </w:style>
  <w:style w:type="character" w:styleId="WW8Num36z2">
    <w:name w:val="WW8Num36z2"/>
    <w:qFormat/>
    <w:rPr>
      <w:rFonts w:ascii="Wingdings" w:hAnsi="Wingdings" w:cs="Wingdings"/>
    </w:rPr>
  </w:style>
  <w:style w:type="character" w:styleId="WW8Num37z0">
    <w:name w:val="WW8Num37z0"/>
    <w:qFormat/>
    <w:rPr>
      <w:rFonts w:ascii="Symbol" w:hAnsi="Symbol" w:cs="Symbol"/>
    </w:rPr>
  </w:style>
  <w:style w:type="character" w:styleId="WW8Num37z1">
    <w:name w:val="WW8Num37z1"/>
    <w:qFormat/>
    <w:rPr>
      <w:rFonts w:ascii="Courier New" w:hAnsi="Courier New" w:cs="Courier New"/>
    </w:rPr>
  </w:style>
  <w:style w:type="character" w:styleId="WW8Num37z2">
    <w:name w:val="WW8Num37z2"/>
    <w:qFormat/>
    <w:rPr>
      <w:rFonts w:ascii="Wingdings" w:hAnsi="Wingdings" w:cs="Wingdings"/>
    </w:rPr>
  </w:style>
  <w:style w:type="character" w:styleId="WW8Num38z0">
    <w:name w:val="WW8Num38z0"/>
    <w:qFormat/>
    <w:rPr/>
  </w:style>
  <w:style w:type="character" w:styleId="WW8Num40z0">
    <w:name w:val="WW8Num40z0"/>
    <w:qFormat/>
    <w:rPr/>
  </w:style>
  <w:style w:type="character" w:styleId="WW8Num41z0">
    <w:name w:val="WW8Num41z0"/>
    <w:qFormat/>
    <w:rPr/>
  </w:style>
  <w:style w:type="character" w:styleId="WW8Num42z0">
    <w:name w:val="WW8Num42z0"/>
    <w:qFormat/>
    <w:rPr/>
  </w:style>
  <w:style w:type="character" w:styleId="WW8Num43z0">
    <w:name w:val="WW8Num43z0"/>
    <w:qFormat/>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non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Arial" w:hAnsi="Arial" w:cs="Arial"/>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rPr>
      <w:rFonts w:ascii="Arial" w:hAnsi="Arial" w:cs="Arial"/>
      <w:sz w:val="40"/>
    </w:rPr>
  </w:style>
  <w:style w:type="paragraph" w:styleId="BodyText3">
    <w:name w:val="Body Text 3"/>
    <w:basedOn w:val="Normal"/>
    <w:qFormat/>
    <w:pPr>
      <w:autoSpaceDE w:val="false"/>
      <w:spacing w:lineRule="atLeast" w:line="240"/>
    </w:pPr>
    <w:rPr>
      <w:rFonts w:ascii="Arial" w:hAnsi="Arial" w:cs="Arial"/>
      <w:color w:val="000000"/>
    </w:rPr>
  </w:style>
  <w:style w:type="paragraph" w:styleId="xl47">
    <w:name w:val="xl47"/>
    <w:basedOn w:val="Normal"/>
    <w:qFormat/>
    <w:pPr>
      <w:spacing w:before="100" w:after="100"/>
    </w:pPr>
    <w:rPr>
      <w:rFonts w:ascii="Helvetica" w:hAnsi="Helvetica" w:eastAsia="Arial Unicode MS" w:cs="Arial Unicode MS"/>
      <w:b/>
      <w:bCs/>
      <w:szCs w:val="24"/>
    </w:rPr>
  </w:style>
  <w:style w:type="paragraph" w:styleId="HeaderLeft">
    <w:name w:val="Header Left"/>
    <w:basedOn w:val="Header"/>
    <w:qFormat/>
    <w:pPr>
      <w:suppressLineNumbers/>
      <w:tabs>
        <w:tab w:val="clear" w:pos="4320"/>
        <w:tab w:val="clear" w:pos="8640"/>
        <w:tab w:val="center" w:pos="4543" w:leader="none"/>
        <w:tab w:val="right" w:pos="9087"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image" Target="media/image1.wmf"/><Relationship Id="rId7" Type="http://schemas.openxmlformats.org/officeDocument/2006/relationships/image" Target="media/image2.wmf"/><Relationship Id="rId8" Type="http://schemas.openxmlformats.org/officeDocument/2006/relationships/image" Target="media/image3.wmf"/><Relationship Id="rId9" Type="http://schemas.openxmlformats.org/officeDocument/2006/relationships/header" Target="header3.xml"/><Relationship Id="rId10" Type="http://schemas.openxmlformats.org/officeDocument/2006/relationships/header" Target="header4.xml"/><Relationship Id="rId11" Type="http://schemas.openxmlformats.org/officeDocument/2006/relationships/footer" Target="footer3.xml"/><Relationship Id="rId12" Type="http://schemas.openxmlformats.org/officeDocument/2006/relationships/footer" Target="footer4.xml"/><Relationship Id="rId13" Type="http://schemas.openxmlformats.org/officeDocument/2006/relationships/image" Target="media/image4.wmf"/><Relationship Id="rId14" Type="http://schemas.openxmlformats.org/officeDocument/2006/relationships/image" Target="media/image5.wmf"/><Relationship Id="rId15" Type="http://schemas.openxmlformats.org/officeDocument/2006/relationships/image" Target="media/image6.wmf"/><Relationship Id="rId16" Type="http://schemas.openxmlformats.org/officeDocument/2006/relationships/image" Target="media/image7.wmf"/><Relationship Id="rId17" Type="http://schemas.openxmlformats.org/officeDocument/2006/relationships/image" Target="media/image8.wmf"/><Relationship Id="rId18" Type="http://schemas.openxmlformats.org/officeDocument/2006/relationships/image" Target="media/image9.wmf"/><Relationship Id="rId19" Type="http://schemas.openxmlformats.org/officeDocument/2006/relationships/image" Target="media/image10.wmf"/><Relationship Id="rId20" Type="http://schemas.openxmlformats.org/officeDocument/2006/relationships/hyperlink" Target="http://www.radiant.net/" TargetMode="External"/><Relationship Id="rId21" Type="http://schemas.openxmlformats.org/officeDocument/2006/relationships/hyperlink" Target="http://biz.yahoo.com/prnews/001211/ca_siteroc.html" TargetMode="External"/><Relationship Id="rId22" Type="http://schemas.openxmlformats.org/officeDocument/2006/relationships/hyperlink" Target="http://www.mycity.com/" TargetMode="External"/><Relationship Id="rId23" Type="http://schemas.openxmlformats.org/officeDocument/2006/relationships/hyperlink" Target="http://biz.yahoo.com/prnews/001211/tx_compaq_.html" TargetMode="External"/><Relationship Id="rId24" Type="http://schemas.openxmlformats.org/officeDocument/2006/relationships/hyperlink" Target="http://biz.yahoo.com/prnews/001205/ca_equinix.html" TargetMode="External"/><Relationship Id="rId25" Type="http://schemas.openxmlformats.org/officeDocument/2006/relationships/hyperlink" Target="http://biz.yahoo.com/bw/001205/ny_interli.html" TargetMode="External"/><Relationship Id="rId26" Type="http://schemas.openxmlformats.org/officeDocument/2006/relationships/hyperlink" Target="http://www.informationweek.com/816/outsource.htm" TargetMode="External"/><Relationship Id="rId27" Type="http://schemas.openxmlformats.org/officeDocument/2006/relationships/hyperlink" Target="http://www.aspnews.com/profiles/companies/article/0,2350,3791_526441,00.html" TargetMode="External"/><Relationship Id="rId28" Type="http://schemas.openxmlformats.org/officeDocument/2006/relationships/header" Target="header5.xml"/><Relationship Id="rId29" Type="http://schemas.openxmlformats.org/officeDocument/2006/relationships/header" Target="header6.xml"/><Relationship Id="rId30" Type="http://schemas.openxmlformats.org/officeDocument/2006/relationships/footer" Target="footer5.xml"/><Relationship Id="rId31" Type="http://schemas.openxmlformats.org/officeDocument/2006/relationships/footer" Target="footer6.xml"/><Relationship Id="rId32" Type="http://schemas.openxmlformats.org/officeDocument/2006/relationships/numbering" Target="numbering.xml"/><Relationship Id="rId33" Type="http://schemas.openxmlformats.org/officeDocument/2006/relationships/fontTable" Target="fontTable.xml"/><Relationship Id="rId34" Type="http://schemas.openxmlformats.org/officeDocument/2006/relationships/settings" Target="settings.xml"/><Relationship Id="rId35"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wmf"/>
</Relationships>
</file>

<file path=word/_rels/header4.xml.rels><?xml version="1.0" encoding="UTF-8"?>
<Relationships xmlns="http://schemas.openxmlformats.org/package/2006/relationships"><Relationship Id="rId1" Type="http://schemas.openxmlformats.org/officeDocument/2006/relationships/image" Target="media/image1.wmf"/>
</Relationships>
</file>

<file path=word/_rels/header6.xml.rels><?xml version="1.0" encoding="UTF-8"?>
<Relationships xmlns="http://schemas.openxmlformats.org/package/2006/relationships"><Relationship Id="rId1"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596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2000-12-08T18:08:00Z</dcterms:created>
  <dc:creator>Advest</dc:creator>
  <dc:description/>
  <dc:language>en-CA</dc:language>
  <cp:lastModifiedBy>macleayk</cp:lastModifiedBy>
  <cp:lastPrinted>2000-12-11T18:32:00Z</cp:lastPrinted>
  <dcterms:modified xsi:type="dcterms:W3CDTF">2000-12-11T21:12:00Z</dcterms:modified>
  <cp:revision>14</cp:revision>
  <dc:subject/>
  <dc:title> </dc:title>
</cp:coreProperties>
</file>