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lang w:val="en-CA"/>
        </w:rPr>
      </w:pPr>
      <w:r>
        <w:rPr>
          <w:sz w:val="28"/>
          <w:lang w:val="en-CA"/>
        </w:rP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0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271599705" r:id="rId2"/>
        </w:object>
      </w:r>
    </w:p>
    <w:p>
      <w:pPr>
        <w:pStyle w:val="Heading"/>
        <w:rPr/>
      </w:pPr>
      <w:r>
        <w:rPr/>
        <w:t>WEEKLY SUMMARY</w:t>
      </w:r>
    </w:p>
    <w:p>
      <w:pPr>
        <w:pStyle w:val="Heading4"/>
        <w:ind w:hanging="0" w:start="0"/>
        <w:rPr/>
      </w:pPr>
      <w:r>
        <w:rPr/>
        <w:t>NOVEMBER 9-15, 2001</w:t>
      </w:r>
    </w:p>
    <w:p>
      <w:pPr>
        <w:pStyle w:val="Normal"/>
        <w:jc w:val="both"/>
        <w:rPr>
          <w:rFonts w:ascii="Arial" w:hAnsi="Arial" w:cs="Arial"/>
          <w:sz w:val="28"/>
          <w:lang w:eastAsia="en-US"/>
        </w:rPr>
      </w:pPr>
      <w:r>
        <w:rPr>
          <w:rFonts w:eastAsia="Arial" w:cs="Arial" w:ascii="Arial" w:hAnsi="Arial"/>
          <w:sz w:val="26"/>
          <w:lang w:eastAsia="en-US"/>
        </w:rPr>
        <w:t xml:space="preserve"> </w:t>
      </w:r>
    </w:p>
    <w:p>
      <w:pPr>
        <w:pStyle w:val="Normal"/>
        <w:numPr>
          <w:ilvl w:val="0"/>
          <w:numId w:val="11"/>
        </w:numPr>
        <w:tabs>
          <w:tab w:val="left" w:pos="720" w:leader="none"/>
        </w:tabs>
        <w:ind w:hanging="720" w:start="720" w:end="0"/>
        <w:jc w:val="both"/>
        <w:rPr>
          <w:rFonts w:ascii="Arial" w:hAnsi="Arial" w:cs="Arial"/>
          <w:sz w:val="28"/>
        </w:rPr>
      </w:pPr>
      <w:r>
        <w:rPr>
          <w:rFonts w:cs="Arial" w:ascii="Arial" w:hAnsi="Arial"/>
          <w:b/>
          <w:sz w:val="28"/>
        </w:rPr>
        <w:t xml:space="preserve">Yosemite/King Kong (Deepwater) (Green Canyon 516) (50% WI) </w:t>
      </w:r>
      <w:r>
        <w:rPr>
          <w:rFonts w:cs="Arial" w:ascii="Arial" w:hAnsi="Arial"/>
          <w:sz w:val="28"/>
        </w:rPr>
        <w:t>–</w:t>
      </w:r>
      <w:r>
        <w:rPr>
          <w:rFonts w:cs="Arial" w:ascii="Arial" w:hAnsi="Arial"/>
          <w:b/>
          <w:sz w:val="28"/>
        </w:rPr>
        <w:t xml:space="preserve"> </w:t>
      </w:r>
      <w:r>
        <w:rPr>
          <w:rFonts w:cs="Arial" w:ascii="Arial" w:hAnsi="Arial"/>
          <w:sz w:val="28"/>
        </w:rPr>
        <w:t>All wells have been completed.  In-field umbilical laid.  Flowline installation from Yosemite is complete and Solitaire is lay ing the line to 473.  Main umbilical will be installed in December.  Expect to come on line by yearend, or early January 2002.</w:t>
      </w:r>
    </w:p>
    <w:p>
      <w:pPr>
        <w:pStyle w:val="Normal"/>
        <w:jc w:val="both"/>
        <w:rPr>
          <w:rFonts w:ascii="Arial" w:hAnsi="Arial" w:cs="Arial"/>
          <w:sz w:val="28"/>
        </w:rPr>
      </w:pPr>
      <w:r>
        <w:rPr>
          <w:rFonts w:cs="Arial" w:ascii="Arial" w:hAnsi="Arial"/>
          <w:sz w:val="28"/>
        </w:rPr>
      </w:r>
    </w:p>
    <w:p>
      <w:pPr>
        <w:pStyle w:val="Normal"/>
        <w:numPr>
          <w:ilvl w:val="0"/>
          <w:numId w:val="11"/>
        </w:numPr>
        <w:tabs>
          <w:tab w:val="clear" w:pos="720"/>
        </w:tabs>
        <w:ind w:hanging="720" w:start="720" w:end="0"/>
        <w:jc w:val="both"/>
        <w:rPr>
          <w:rFonts w:ascii="Arial" w:hAnsi="Arial" w:cs="Arial"/>
          <w:sz w:val="28"/>
        </w:rPr>
      </w:pPr>
      <w:r>
        <w:rPr>
          <w:rFonts w:cs="Arial" w:ascii="Arial" w:hAnsi="Arial"/>
          <w:b/>
          <w:sz w:val="28"/>
        </w:rPr>
        <w:t xml:space="preserve">Rembrandt (Shelf) (Galveston 151) (33% WI) </w:t>
      </w:r>
      <w:r>
        <w:rPr>
          <w:rFonts w:cs="Arial" w:ascii="Arial" w:hAnsi="Arial"/>
          <w:sz w:val="28"/>
        </w:rPr>
        <w:t>-</w:t>
      </w:r>
      <w:r>
        <w:rPr>
          <w:rFonts w:cs="Arial" w:ascii="Arial" w:hAnsi="Arial"/>
          <w:b/>
          <w:sz w:val="28"/>
        </w:rPr>
        <w:t xml:space="preserve"> </w:t>
      </w:r>
      <w:r>
        <w:rPr>
          <w:rFonts w:cs="Arial" w:ascii="Arial" w:hAnsi="Arial"/>
          <w:sz w:val="28"/>
        </w:rPr>
        <w:t>The host platform has been shut-in since 10/25/01 due to a pigging problem in the Williams pipeline. The primary safety valve between the pipeline and the platform will not hold pressure after a malfunction with the pig launcher dropped several pigs onto the valve. Williams is working the problem and will execute repairs as soon as possible.</w:t>
      </w:r>
    </w:p>
    <w:p>
      <w:pPr>
        <w:pStyle w:val="Normal"/>
        <w:ind w:hanging="720" w:start="720" w:end="0"/>
        <w:jc w:val="both"/>
        <w:rPr>
          <w:rFonts w:ascii="Arial" w:hAnsi="Arial" w:cs="Arial"/>
          <w:b/>
          <w:sz w:val="28"/>
        </w:rPr>
      </w:pPr>
      <w:r>
        <w:rPr>
          <w:rFonts w:cs="Arial" w:ascii="Arial" w:hAnsi="Arial"/>
          <w:b/>
          <w:sz w:val="28"/>
        </w:rPr>
      </w:r>
    </w:p>
    <w:p>
      <w:pPr>
        <w:pStyle w:val="Normal"/>
        <w:numPr>
          <w:ilvl w:val="0"/>
          <w:numId w:val="11"/>
        </w:numPr>
        <w:tabs>
          <w:tab w:val="clear" w:pos="720"/>
        </w:tabs>
        <w:ind w:hanging="720" w:start="720" w:end="0"/>
        <w:jc w:val="both"/>
        <w:rPr>
          <w:rFonts w:ascii="Arial" w:hAnsi="Arial" w:cs="Arial"/>
          <w:sz w:val="28"/>
        </w:rPr>
      </w:pPr>
      <w:r>
        <w:rPr>
          <w:rFonts w:cs="Arial" w:ascii="Arial" w:hAnsi="Arial"/>
          <w:b/>
          <w:sz w:val="28"/>
        </w:rPr>
        <w:t>Swordfish (Deepwater) (Vioska Knoll 962 #1)</w:t>
      </w:r>
      <w:r>
        <w:rPr>
          <w:rFonts w:cs="Arial" w:ascii="Arial" w:hAnsi="Arial"/>
          <w:sz w:val="28"/>
        </w:rPr>
        <w:t xml:space="preserve"> – Completed cementing the 16” casing liner.  A 17-1/2” hole was drilled to 10,500’ and 13-3/8” casing ran and cemented.  A 14-3/4” hole is now being drilled at 11822’.  The well should drill the objective section today.</w:t>
      </w:r>
    </w:p>
    <w:p>
      <w:pPr>
        <w:pStyle w:val="Normal"/>
        <w:ind w:hanging="720" w:start="720" w:end="0"/>
        <w:jc w:val="both"/>
        <w:rPr>
          <w:rFonts w:ascii="Arial" w:hAnsi="Arial" w:cs="Arial"/>
          <w:b/>
          <w:sz w:val="28"/>
        </w:rPr>
      </w:pPr>
      <w:r>
        <w:rPr>
          <w:rFonts w:cs="Arial" w:ascii="Arial" w:hAnsi="Arial"/>
          <w:b/>
          <w:sz w:val="28"/>
        </w:rPr>
      </w:r>
    </w:p>
    <w:p>
      <w:pPr>
        <w:pStyle w:val="Normal"/>
        <w:numPr>
          <w:ilvl w:val="0"/>
          <w:numId w:val="11"/>
        </w:numPr>
        <w:tabs>
          <w:tab w:val="clear" w:pos="720"/>
        </w:tabs>
        <w:ind w:hanging="720" w:start="720" w:end="0"/>
        <w:jc w:val="both"/>
        <w:rPr>
          <w:rFonts w:ascii="Arial" w:hAnsi="Arial" w:cs="Arial"/>
          <w:b/>
          <w:sz w:val="28"/>
          <w:lang w:eastAsia="en-US"/>
        </w:rPr>
      </w:pPr>
      <w:r>
        <w:rPr>
          <w:rFonts w:cs="Arial" w:ascii="Arial" w:hAnsi="Arial"/>
          <w:b/>
          <w:sz w:val="28"/>
        </w:rPr>
        <w:t>Piston (Deepwater) (Mississippi Canyon 205</w:t>
      </w:r>
      <w:r>
        <w:rPr>
          <w:rFonts w:cs="Arial" w:ascii="Arial" w:hAnsi="Arial"/>
          <w:sz w:val="28"/>
        </w:rPr>
        <w:t xml:space="preserve"> - We anticipate receiving the </w:t>
      </w:r>
      <w:r>
        <w:rPr>
          <w:rFonts w:cs="Arial" w:ascii="Arial" w:hAnsi="Arial"/>
          <w:i/>
          <w:sz w:val="28"/>
        </w:rPr>
        <w:t>Ensco 7500</w:t>
      </w:r>
      <w:r>
        <w:rPr>
          <w:rFonts w:cs="Arial" w:ascii="Arial" w:hAnsi="Arial"/>
          <w:sz w:val="28"/>
        </w:rPr>
        <w:t xml:space="preserve"> rig from Anadarko Petroleum Corp. on or about November 25 to begin drilling this exploratory prospect.</w:t>
      </w:r>
    </w:p>
    <w:p>
      <w:pPr>
        <w:pStyle w:val="Normal"/>
        <w:ind w:hanging="720" w:start="720" w:end="0"/>
        <w:jc w:val="both"/>
        <w:rPr>
          <w:rFonts w:ascii="Arial" w:hAnsi="Arial" w:cs="Arial"/>
          <w:b/>
          <w:sz w:val="28"/>
          <w:lang w:eastAsia="en-US"/>
        </w:rPr>
      </w:pPr>
      <w:r>
        <w:rPr>
          <w:rFonts w:cs="Arial" w:ascii="Arial" w:hAnsi="Arial"/>
          <w:b/>
          <w:sz w:val="28"/>
          <w:lang w:eastAsia="en-US"/>
        </w:rPr>
      </w:r>
    </w:p>
    <w:p>
      <w:pPr>
        <w:pStyle w:val="Normal"/>
        <w:numPr>
          <w:ilvl w:val="0"/>
          <w:numId w:val="11"/>
        </w:numPr>
        <w:tabs>
          <w:tab w:val="clear" w:pos="720"/>
        </w:tabs>
        <w:ind w:hanging="720" w:start="720" w:end="0"/>
        <w:jc w:val="both"/>
        <w:rPr>
          <w:rFonts w:ascii="Arial" w:hAnsi="Arial" w:cs="Arial"/>
          <w:b/>
          <w:sz w:val="28"/>
          <w:lang w:eastAsia="en-US"/>
        </w:rPr>
      </w:pPr>
      <w:r>
        <w:rPr>
          <w:rFonts w:cs="Arial" w:ascii="Arial" w:hAnsi="Arial"/>
          <w:b/>
          <w:sz w:val="28"/>
          <w:lang w:eastAsia="en-US"/>
        </w:rPr>
        <w:t>Roaring Fork (Shelf - 450' WD) (South Timbalier 316) (Planned WI 20% BCP, 20% ACP)</w:t>
      </w:r>
      <w:r>
        <w:rPr>
          <w:rFonts w:cs="Arial" w:ascii="Arial" w:hAnsi="Arial"/>
          <w:sz w:val="28"/>
          <w:lang w:eastAsia="en-US"/>
        </w:rPr>
        <w:t xml:space="preserve"> – Westport is drilling the #2 well and is currently at 4500’md with a proposed TD of 14,088’md.  The #1 well was TA’d for a future completion. </w:t>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Normal"/>
        <w:tabs>
          <w:tab w:val="left" w:pos="720" w:leader="none"/>
        </w:tabs>
        <w:ind w:hanging="720" w:start="720" w:end="0"/>
        <w:rPr>
          <w:rFonts w:ascii="Arial" w:hAnsi="Arial" w:cs="Arial"/>
          <w:b/>
          <w:sz w:val="28"/>
          <w:lang w:eastAsia="en-US"/>
        </w:rPr>
      </w:pPr>
      <w:r>
        <w:rPr>
          <w:rFonts w:cs="Arial" w:ascii="Arial" w:hAnsi="Arial"/>
          <w:b/>
          <w:sz w:val="28"/>
          <w:lang w:eastAsia="en-US"/>
        </w:rPr>
      </w:r>
    </w:p>
    <w:p>
      <w:pPr>
        <w:pStyle w:val="Normal"/>
        <w:tabs>
          <w:tab w:val="left" w:pos="720" w:leader="none"/>
        </w:tabs>
        <w:ind w:hanging="720" w:start="720" w:end="0"/>
        <w:jc w:val="both"/>
        <w:rPr>
          <w:rFonts w:ascii="Arial" w:hAnsi="Arial" w:cs="Arial"/>
          <w:spacing w:val="-3"/>
          <w:sz w:val="28"/>
          <w:lang w:val="en-CA" w:eastAsia="en-US"/>
        </w:rPr>
      </w:pPr>
      <w:r>
        <w:rPr>
          <w:rFonts w:cs="Arial" w:ascii="Arial" w:hAnsi="Arial"/>
          <w:spacing w:val="-3"/>
          <w:sz w:val="28"/>
          <w:lang w:val="en-CA" w:eastAsia="en-US"/>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1727064644" r:id="rId8"/>
        </w:object>
      </w:r>
    </w:p>
    <w:p>
      <w:pPr>
        <w:pStyle w:val="Caption"/>
        <w:rPr>
          <w:b/>
        </w:rPr>
      </w:pPr>
      <w:r>
        <w:rPr>
          <w:b/>
        </w:rPr>
        <w:t>CONFIDENTIAL</w:t>
      </w:r>
    </w:p>
    <w:p>
      <w:pPr>
        <w:pStyle w:val="Normal"/>
        <w:rPr>
          <w:b/>
        </w:rPr>
      </w:pPr>
      <w:r>
        <w:rPr>
          <w:b/>
        </w:rPr>
      </w:r>
    </w:p>
    <w:p>
      <w:pPr>
        <w:pStyle w:val="Normal"/>
        <w:rPr/>
      </w:pPr>
      <w:r>
        <w:rPr/>
      </w:r>
    </w:p>
    <w:p>
      <w:pPr>
        <w:pStyle w:val="Heading1"/>
        <w:ind w:hanging="0" w:start="0"/>
        <w:rPr>
          <w:b/>
          <w:sz w:val="28"/>
        </w:rPr>
      </w:pPr>
      <w:r>
        <w:rPr>
          <w:b/>
          <w:sz w:val="28"/>
        </w:rPr>
        <w:t>MANAGEMENT COORDINATION MEETING OF NOVEMBER 15, 2001</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R.</w:t>
              <w:tab/>
              <w:t>Clark</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M. </w:t>
              <w:tab/>
              <w:t>Clement</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G. </w:t>
              <w:tab/>
              <w:t xml:space="preserve">K.  </w:t>
              <w:tab/>
              <w:t>Harless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S. </w:t>
              <w:tab/>
              <w:t>Huber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A. </w:t>
              <w:tab/>
              <w:t>D.</w:t>
              <w:tab/>
              <w:t>Keel</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S.</w:t>
              <w:tab/>
              <w:t>D.</w:t>
              <w:tab/>
              <w:t>Josey</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A.</w:t>
              <w:tab/>
              <w:t>Wichterich</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C.</w:t>
              <w:tab/>
              <w:t>van den Bold</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T.</w:t>
              <w:tab/>
              <w:t xml:space="preserve">E. </w:t>
              <w:tab/>
              <w:t>Young</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K. </w:t>
              <w:tab/>
              <w:t xml:space="preserve">D. </w:t>
              <w:tab/>
              <w:t>Zelikovitz</w:t>
            </w:r>
          </w:p>
        </w:tc>
        <w:tc>
          <w:tcPr>
            <w:tcW w:w="180" w:type="dxa"/>
            <w:tcBorders/>
          </w:tcPr>
          <w:p>
            <w:pPr>
              <w:pStyle w:val="Normal"/>
              <w:tabs>
                <w:tab w:val="clear" w:pos="720"/>
                <w:tab w:val="left" w:pos="1350" w:leader="none"/>
              </w:tabs>
              <w:snapToGrid w:val="false"/>
              <w:rPr>
                <w:rFonts w:ascii="Arial" w:hAnsi="Arial" w:cs="Arial"/>
                <w:sz w:val="24"/>
              </w:rPr>
            </w:pPr>
            <w:r>
              <w:rPr>
                <w:rFonts w:cs="Arial" w:ascii="Arial" w:hAnsi="Arial"/>
                <w:sz w:val="24"/>
              </w:rPr>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W.</w:t>
              <w:tab/>
              <w:t>F.</w:t>
              <w:tab/>
              <w:t>Fisher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Bowen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J.  </w:t>
              <w:tab/>
              <w:t>Sherrick – EGEP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J.</w:t>
              <w:tab/>
              <w:t>Thompson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G.</w:t>
              <w:tab/>
              <w:t>Whalley – EWS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EWS – Enron Wholesale Services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5"/>
        </w:numPr>
        <w:jc w:val="both"/>
        <w:rPr>
          <w:rFonts w:ascii="Arial" w:hAnsi="Arial" w:cs="Arial"/>
          <w:b/>
          <w:i/>
          <w:i/>
          <w:sz w:val="24"/>
          <w:u w:val="single"/>
        </w:rPr>
      </w:pPr>
      <w:r>
        <w:rPr>
          <w:rFonts w:cs="Arial" w:ascii="Arial" w:hAnsi="Arial"/>
          <w:b/>
          <w:i/>
          <w:sz w:val="24"/>
          <w:u w:val="single"/>
        </w:rPr>
        <w:t>OPERATIONS</w:t>
      </w:r>
    </w:p>
    <w:p>
      <w:pPr>
        <w:pStyle w:val="Normal"/>
        <w:tabs>
          <w:tab w:val="clear" w:pos="720"/>
          <w:tab w:val="left" w:pos="1080" w:leader="none"/>
        </w:tabs>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w:t>
      </w:r>
    </w:p>
    <w:p>
      <w:pPr>
        <w:pStyle w:val="Normal"/>
        <w:tabs>
          <w:tab w:val="left" w:pos="720" w:leader="none"/>
          <w:tab w:val="left" w:pos="1440" w:leader="none"/>
        </w:tabs>
        <w:ind w:start="1440" w:end="0"/>
        <w:jc w:val="both"/>
        <w:rPr>
          <w:rFonts w:ascii="Arial" w:hAnsi="Arial" w:cs="Arial"/>
          <w:b/>
          <w:sz w:val="24"/>
        </w:rPr>
      </w:pPr>
      <w:r>
        <w:rPr>
          <w:rFonts w:cs="Arial" w:ascii="Arial" w:hAnsi="Arial"/>
          <w:b/>
          <w:sz w:val="24"/>
        </w:rPr>
      </w:r>
    </w:p>
    <w:p>
      <w:pPr>
        <w:pStyle w:val="Normal"/>
        <w:numPr>
          <w:ilvl w:val="0"/>
          <w:numId w:val="6"/>
        </w:numPr>
        <w:tabs>
          <w:tab w:val="clear" w:pos="720"/>
          <w:tab w:val="left" w:pos="1440" w:leader="none"/>
        </w:tabs>
        <w:jc w:val="both"/>
        <w:rPr>
          <w:rFonts w:ascii="Arial" w:hAnsi="Arial" w:cs="Arial"/>
          <w:sz w:val="24"/>
        </w:rPr>
      </w:pPr>
      <w:bookmarkStart w:id="0" w:name="OLE_LINK1"/>
      <w:bookmarkEnd w:id="0"/>
      <w:r>
        <w:rPr>
          <w:rFonts w:cs="Arial" w:ascii="Arial" w:hAnsi="Arial"/>
          <w:b/>
          <w:sz w:val="24"/>
        </w:rPr>
        <w:t xml:space="preserve">Yosemite/King Kong (Deepwater) (Green Canyon 516) (50% WI) </w:t>
      </w:r>
      <w:r>
        <w:rPr>
          <w:rFonts w:cs="Arial" w:ascii="Arial" w:hAnsi="Arial"/>
          <w:sz w:val="24"/>
        </w:rPr>
        <w:t>–</w:t>
      </w:r>
      <w:r>
        <w:rPr>
          <w:rFonts w:cs="Arial" w:ascii="Arial" w:hAnsi="Arial"/>
          <w:b/>
          <w:sz w:val="24"/>
        </w:rPr>
        <w:t xml:space="preserve"> </w:t>
      </w:r>
      <w:r>
        <w:rPr>
          <w:rFonts w:cs="Arial" w:ascii="Arial" w:hAnsi="Arial"/>
          <w:sz w:val="24"/>
        </w:rPr>
        <w:t>All wells have been completed.  In-field umbilical laid.  Flowline installation from Yosemite is complete and Solitaire is lay ing the line to 473.  Main umbilical will be installed in December.  Expect to come on line by yearend, or early January 2002.</w:t>
      </w:r>
    </w:p>
    <w:p>
      <w:pPr>
        <w:pStyle w:val="BodyText3"/>
        <w:rPr>
          <w:rFonts w:ascii="Arial" w:hAnsi="Arial" w:cs="Arial"/>
          <w:b/>
          <w:sz w:val="24"/>
        </w:rPr>
      </w:pPr>
      <w:r>
        <w:rPr>
          <w:rFonts w:cs="Arial"/>
          <w:b/>
          <w:sz w:val="24"/>
        </w:rPr>
      </w:r>
    </w:p>
    <w:p>
      <w:pPr>
        <w:pStyle w:val="BodyText3"/>
        <w:numPr>
          <w:ilvl w:val="0"/>
          <w:numId w:val="6"/>
        </w:numPr>
        <w:rPr>
          <w:sz w:val="22"/>
        </w:rPr>
      </w:pPr>
      <w:r>
        <w:rPr>
          <w:b/>
        </w:rPr>
        <w:t>Falcon (Deepwater) (East Breaks 690) (50% WI)</w:t>
      </w:r>
      <w:r>
        <w:rPr/>
        <w:t xml:space="preserve"> – Evaluating a lump sum proposal for project.  Meeting with infrastructure companies on possibly providing platform and expert line.  Two long lead items AFE’s have been approved and two others will be issued in near future. </w:t>
      </w:r>
    </w:p>
    <w:p>
      <w:pPr>
        <w:pStyle w:val="BodyText3"/>
        <w:rPr>
          <w:sz w:val="22"/>
        </w:rPr>
      </w:pPr>
      <w:r>
        <w:rPr>
          <w:sz w:val="22"/>
        </w:rPr>
      </w:r>
    </w:p>
    <w:p>
      <w:pPr>
        <w:pStyle w:val="BodyText3"/>
        <w:numPr>
          <w:ilvl w:val="0"/>
          <w:numId w:val="6"/>
        </w:numPr>
        <w:rPr/>
      </w:pPr>
      <w:r>
        <w:rPr>
          <w:b/>
        </w:rPr>
        <w:t xml:space="preserve">Rembrandt (Shelf) (Galveston 151) (33% WI) </w:t>
      </w:r>
      <w:r>
        <w:rPr/>
        <w:t>-</w:t>
      </w:r>
      <w:r>
        <w:rPr>
          <w:b/>
        </w:rPr>
        <w:t xml:space="preserve"> </w:t>
      </w:r>
      <w:r>
        <w:rPr/>
        <w:t>The host platform has been shut-in since 10/25/01 due to a pigging problem in the Williams pipeline. The primary safety valve between the pipeline and the platform will not hold pressure after a malfunction with the pig launcher dropped several pigs onto the valve. Williams is working the problem and will execute repairs as soon as possible.</w:t>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r>
    </w:p>
    <w:p>
      <w:pPr>
        <w:pStyle w:val="Normal"/>
        <w:numPr>
          <w:ilvl w:val="0"/>
          <w:numId w:val="12"/>
        </w:numPr>
        <w:tabs>
          <w:tab w:val="clear" w:pos="720"/>
        </w:tabs>
        <w:ind w:hanging="630" w:start="630" w:end="0"/>
        <w:jc w:val="both"/>
        <w:rPr>
          <w:rFonts w:ascii="Arial" w:hAnsi="Arial" w:cs="Arial"/>
          <w:b/>
          <w:i/>
          <w:i/>
          <w:sz w:val="24"/>
          <w:u w:val="single"/>
        </w:rPr>
      </w:pPr>
      <w:r>
        <w:rPr>
          <w:rFonts w:cs="Arial" w:ascii="Arial" w:hAnsi="Arial"/>
          <w:b/>
          <w:i/>
          <w:sz w:val="24"/>
          <w:u w:val="single"/>
        </w:rPr>
        <w:t>OPERATIONS (CONTINUED)</w:t>
      </w:r>
    </w:p>
    <w:p>
      <w:pPr>
        <w:pStyle w:val="Normal"/>
        <w:tabs>
          <w:tab w:val="clear" w:pos="720"/>
          <w:tab w:val="left" w:pos="1080" w:leader="none"/>
        </w:tabs>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w:t>
      </w:r>
    </w:p>
    <w:p>
      <w:pPr>
        <w:pStyle w:val="BodyText3"/>
        <w:rPr>
          <w:b/>
          <w:u w:val="single"/>
        </w:rPr>
      </w:pPr>
      <w:r>
        <w:rPr>
          <w:b/>
          <w:u w:val="single"/>
        </w:rPr>
      </w:r>
    </w:p>
    <w:p>
      <w:pPr>
        <w:pStyle w:val="BodyText3"/>
        <w:numPr>
          <w:ilvl w:val="0"/>
          <w:numId w:val="6"/>
        </w:numPr>
        <w:rPr/>
      </w:pPr>
      <w:bookmarkStart w:id="1" w:name="OLE_LINK3"/>
      <w:r>
        <w:rPr>
          <w:b/>
        </w:rPr>
        <w:t>Black Widow (Ewing Bank 966) (69% WI)</w:t>
      </w:r>
      <w:r>
        <w:rPr/>
        <w:t xml:space="preserve"> – Eight hour shut-in performed. Drawdown estimated at 650 psi.  Recommendation to remain at current 7,000 BOPD rate. </w:t>
      </w:r>
    </w:p>
    <w:p>
      <w:pPr>
        <w:pStyle w:val="BodyText3"/>
        <w:ind w:start="1440" w:end="0"/>
        <w:rPr/>
      </w:pPr>
      <w:r>
        <w:rPr/>
      </w:r>
    </w:p>
    <w:p>
      <w:pPr>
        <w:pStyle w:val="BodyText3"/>
        <w:numPr>
          <w:ilvl w:val="0"/>
          <w:numId w:val="6"/>
        </w:numPr>
        <w:rPr/>
      </w:pPr>
      <w:r>
        <w:rPr>
          <w:b/>
        </w:rPr>
        <w:t>Swordfish (Deepwater) (Vioska Knoll 962 #1)</w:t>
      </w:r>
      <w:r>
        <w:rPr/>
        <w:t xml:space="preserve"> – </w:t>
      </w:r>
      <w:bookmarkEnd w:id="1"/>
      <w:r>
        <w:rPr/>
        <w:t>Completed cementing the 16” casing liner.  A 17-1/2” hole was drilled to 10,500’ and 13-3/8” casing ran and cemented.  A 14-3/4” hole is now being drilled at 11822’.  The well should drill the objective section today.</w:t>
      </w:r>
    </w:p>
    <w:p>
      <w:pPr>
        <w:pStyle w:val="BodyText3"/>
        <w:rPr>
          <w:b/>
          <w:u w:val="single"/>
        </w:rPr>
      </w:pPr>
      <w:r>
        <w:rPr>
          <w:b/>
          <w:u w:val="single"/>
        </w:rPr>
      </w:r>
    </w:p>
    <w:p>
      <w:pPr>
        <w:pStyle w:val="BodyText3"/>
        <w:numPr>
          <w:ilvl w:val="0"/>
          <w:numId w:val="6"/>
        </w:numPr>
        <w:rPr/>
      </w:pPr>
      <w:r>
        <w:rPr>
          <w:b/>
        </w:rPr>
        <w:t>Piston (Deepwater) (Mississippi Canyon 205</w:t>
      </w:r>
      <w:r>
        <w:rPr/>
        <w:t xml:space="preserve"> - We anticipate receiving the </w:t>
      </w:r>
      <w:r>
        <w:rPr>
          <w:i/>
        </w:rPr>
        <w:t>Ensco 7500</w:t>
      </w:r>
      <w:r>
        <w:rPr/>
        <w:t xml:space="preserve"> rig from Anadarko Petroleum Corp. on or about November 25 to begin drilling this exploratory prospect.</w:t>
      </w:r>
    </w:p>
    <w:p>
      <w:pPr>
        <w:pStyle w:val="BodyText3"/>
        <w:ind w:start="720" w:end="0"/>
        <w:rPr/>
      </w:pPr>
      <w:r>
        <w:rPr/>
      </w:r>
    </w:p>
    <w:p>
      <w:pPr>
        <w:pStyle w:val="BodyText3"/>
        <w:ind w:start="720" w:end="0"/>
        <w:rPr/>
      </w:pPr>
      <w:r>
        <w:rPr/>
      </w:r>
    </w:p>
    <w:p>
      <w:pPr>
        <w:pStyle w:val="Normal"/>
        <w:ind w:hanging="720" w:start="720" w:end="0"/>
        <w:jc w:val="both"/>
        <w:rPr>
          <w:rFonts w:ascii="Arial" w:hAnsi="Arial" w:cs="Arial"/>
          <w:sz w:val="24"/>
          <w:lang w:eastAsia="en-US"/>
        </w:rPr>
      </w:pPr>
      <w:bookmarkStart w:id="2" w:name="OLE_LINK1"/>
      <w:bookmarkEnd w:id="2"/>
      <w:r>
        <w:rPr>
          <w:rFonts w:cs="Arial" w:ascii="Arial" w:hAnsi="Arial"/>
          <w:sz w:val="24"/>
        </w:rPr>
        <w:t>2.</w:t>
        <w:tab/>
      </w:r>
      <w:r>
        <w:rPr>
          <w:rFonts w:cs="Arial" w:ascii="Arial" w:hAnsi="Arial"/>
          <w:b/>
          <w:i/>
          <w:sz w:val="24"/>
          <w:u w:val="single"/>
        </w:rPr>
        <w:t>EXPLORATION, DEVELOPMENT &amp; LAND</w:t>
      </w:r>
    </w:p>
    <w:p>
      <w:pPr>
        <w:pStyle w:val="Normal"/>
        <w:tabs>
          <w:tab w:val="left" w:pos="720" w:leader="none"/>
        </w:tabs>
        <w:ind w:hanging="720" w:start="1440" w:end="0"/>
        <w:rPr>
          <w:rFonts w:ascii="Arial" w:hAnsi="Arial" w:cs="Arial"/>
          <w:sz w:val="24"/>
          <w:lang w:eastAsia="en-US"/>
        </w:rPr>
      </w:pPr>
      <w:r>
        <w:rPr>
          <w:rFonts w:cs="Arial" w:ascii="Arial" w:hAnsi="Arial"/>
          <w:sz w:val="24"/>
          <w:lang w:eastAsia="en-US"/>
        </w:rPr>
      </w:r>
    </w:p>
    <w:p>
      <w:pPr>
        <w:pStyle w:val="Normal"/>
        <w:numPr>
          <w:ilvl w:val="1"/>
          <w:numId w:val="3"/>
        </w:numPr>
        <w:jc w:val="both"/>
        <w:rPr>
          <w:rFonts w:ascii="Arial" w:hAnsi="Arial" w:cs="Arial"/>
          <w:sz w:val="24"/>
          <w:lang w:eastAsia="en-US"/>
        </w:rPr>
      </w:pPr>
      <w:r>
        <w:rPr>
          <w:rFonts w:cs="Arial" w:ascii="Arial" w:hAnsi="Arial"/>
          <w:b/>
          <w:sz w:val="24"/>
          <w:lang w:eastAsia="en-US"/>
        </w:rPr>
        <w:t>Swordfish (Deepwater) (Viosca Knoll 917, 961, 962) (Planned WI 30% BCP, 15% ACP)</w:t>
      </w:r>
      <w:r>
        <w:rPr>
          <w:rFonts w:cs="Arial" w:ascii="Arial" w:hAnsi="Arial"/>
          <w:sz w:val="24"/>
          <w:lang w:eastAsia="en-US"/>
        </w:rPr>
        <w:t xml:space="preserve"> - The #1 well reached a final TD of 13,075’ and currently we are preparing to log.  Mariner has laid off a portion of its 50% BCP, 25% ACP working interest.  Burlington has committed to WI 50% BCP, 25% ACP and Samedan has committed to WI 20% BCP, 10% ACP.  BP will retain a WI 50% ACP. </w:t>
      </w:r>
    </w:p>
    <w:p>
      <w:pPr>
        <w:pStyle w:val="Normal"/>
        <w:ind w:start="720" w:end="0"/>
        <w:jc w:val="both"/>
        <w:rPr>
          <w:rFonts w:ascii="Arial" w:hAnsi="Arial" w:cs="Arial"/>
          <w:sz w:val="24"/>
          <w:lang w:eastAsia="en-US"/>
        </w:rPr>
      </w:pPr>
      <w:r>
        <w:rPr>
          <w:rFonts w:cs="Arial" w:ascii="Arial" w:hAnsi="Arial"/>
          <w:sz w:val="24"/>
          <w:lang w:eastAsia="en-US"/>
        </w:rPr>
      </w:r>
    </w:p>
    <w:p>
      <w:pPr>
        <w:pStyle w:val="Normal"/>
        <w:ind w:hanging="720" w:start="1440" w:end="0"/>
        <w:jc w:val="both"/>
        <w:rPr>
          <w:rFonts w:ascii="Arial" w:hAnsi="Arial" w:cs="Arial"/>
          <w:b/>
          <w:sz w:val="24"/>
          <w:lang w:eastAsia="en-US"/>
        </w:rPr>
      </w:pPr>
      <w:r>
        <w:rPr>
          <w:rFonts w:cs="Arial" w:ascii="Arial" w:hAnsi="Arial"/>
          <w:sz w:val="24"/>
          <w:lang w:eastAsia="en-US"/>
        </w:rPr>
        <w:t>2.2</w:t>
        <w:tab/>
      </w:r>
      <w:r>
        <w:rPr>
          <w:rFonts w:cs="Arial" w:ascii="Arial" w:hAnsi="Arial"/>
          <w:b/>
          <w:sz w:val="24"/>
          <w:lang w:eastAsia="en-US"/>
        </w:rPr>
        <w:t>Roaring Fork (Shelf - 450' WD) (South Timbalier 316) (Planned WI 20% BCP, 20% ACP)</w:t>
      </w:r>
      <w:r>
        <w:rPr>
          <w:rFonts w:cs="Arial" w:ascii="Arial" w:hAnsi="Arial"/>
          <w:sz w:val="24"/>
          <w:lang w:eastAsia="en-US"/>
        </w:rPr>
        <w:t xml:space="preserve"> – Westport is drilling the #2 well and is currently at 4500’md with a proposed TD of 14,088’md.  The #1 well was TA’d for a future completion. </w:t>
      </w:r>
    </w:p>
    <w:p>
      <w:pPr>
        <w:pStyle w:val="Normal"/>
        <w:tabs>
          <w:tab w:val="left" w:pos="720" w:leader="none"/>
        </w:tabs>
        <w:ind w:hanging="720" w:start="1440" w:end="0"/>
        <w:rPr>
          <w:rFonts w:ascii="Arial" w:hAnsi="Arial" w:cs="Arial"/>
          <w:b/>
          <w:sz w:val="24"/>
          <w:lang w:eastAsia="en-US"/>
        </w:rPr>
      </w:pPr>
      <w:r>
        <w:rPr>
          <w:rFonts w:cs="Arial" w:ascii="Arial" w:hAnsi="Arial"/>
          <w:b/>
          <w:sz w:val="24"/>
          <w:lang w:eastAsia="en-US"/>
        </w:rPr>
      </w:r>
    </w:p>
    <w:p>
      <w:pPr>
        <w:pStyle w:val="Normal"/>
        <w:numPr>
          <w:ilvl w:val="1"/>
          <w:numId w:val="7"/>
        </w:numPr>
        <w:tabs>
          <w:tab w:val="clear" w:pos="720"/>
        </w:tabs>
        <w:ind w:hanging="720" w:start="1440" w:end="0"/>
        <w:jc w:val="both"/>
        <w:rPr>
          <w:rFonts w:ascii="Arial" w:hAnsi="Arial" w:cs="Arial"/>
          <w:sz w:val="24"/>
          <w:lang w:eastAsia="en-US"/>
        </w:rPr>
      </w:pPr>
      <w:r>
        <w:rPr>
          <w:rFonts w:cs="Arial" w:ascii="Arial" w:hAnsi="Arial"/>
          <w:b/>
          <w:sz w:val="24"/>
          <w:lang w:eastAsia="en-US"/>
        </w:rPr>
        <w:t xml:space="preserve">Texaco/Chevron Farmout - East Breaks </w:t>
      </w:r>
      <w:r>
        <w:rPr>
          <w:rFonts w:cs="Arial" w:ascii="Arial" w:hAnsi="Arial"/>
          <w:sz w:val="24"/>
          <w:lang w:eastAsia="en-US"/>
        </w:rPr>
        <w:t>- Finalizing agreements.</w:t>
      </w:r>
    </w:p>
    <w:p>
      <w:pPr>
        <w:pStyle w:val="Normal"/>
        <w:tabs>
          <w:tab w:val="left" w:pos="720" w:leader="none"/>
        </w:tabs>
        <w:ind w:hanging="720" w:start="1440" w:end="0"/>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start="720" w:end="0"/>
        <w:jc w:val="both"/>
        <w:rPr>
          <w:rFonts w:ascii="Arial" w:hAnsi="Arial" w:cs="Arial"/>
          <w:color w:val="000000"/>
          <w:sz w:val="24"/>
          <w:lang w:eastAsia="en-US"/>
        </w:rPr>
      </w:pPr>
      <w:r>
        <w:rPr>
          <w:rFonts w:cs="Arial" w:ascii="Arial" w:hAnsi="Arial"/>
          <w:color w:val="000000"/>
          <w:sz w:val="24"/>
          <w:lang w:eastAsia="en-US"/>
        </w:rPr>
      </w:r>
    </w:p>
    <w:p>
      <w:pPr>
        <w:pStyle w:val="Normal"/>
        <w:jc w:val="both"/>
        <w:rPr/>
      </w:pPr>
      <w:r>
        <w:rPr>
          <w:rFonts w:cs="Arial" w:ascii="Arial" w:hAnsi="Arial"/>
          <w:sz w:val="24"/>
        </w:rPr>
        <w:t>3.</w:t>
        <w:tab/>
      </w:r>
      <w:r>
        <w:rPr>
          <w:rFonts w:cs="Arial" w:ascii="Arial" w:hAnsi="Arial"/>
          <w:b/>
          <w:i/>
          <w:sz w:val="24"/>
          <w:u w:val="single"/>
        </w:rPr>
        <w:t>FINANCE &amp; ADMINISTRATION</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numPr>
          <w:ilvl w:val="1"/>
          <w:numId w:val="10"/>
        </w:numPr>
        <w:jc w:val="both"/>
        <w:rPr>
          <w:rFonts w:ascii="Arial" w:hAnsi="Arial" w:cs="Arial"/>
          <w:sz w:val="24"/>
          <w:lang w:eastAsia="en-US"/>
        </w:rPr>
      </w:pPr>
      <w:r>
        <w:rPr>
          <w:rFonts w:cs="Arial" w:ascii="Arial" w:hAnsi="Arial"/>
          <w:b/>
          <w:sz w:val="24"/>
          <w:lang w:eastAsia="en-US"/>
        </w:rPr>
        <w:t xml:space="preserve">Revolver Debt </w:t>
      </w:r>
      <w:r>
        <w:rPr>
          <w:rFonts w:cs="Arial" w:ascii="Arial" w:hAnsi="Arial"/>
          <w:sz w:val="24"/>
          <w:lang w:eastAsia="en-US"/>
        </w:rPr>
        <w:t>-</w:t>
      </w:r>
      <w:r>
        <w:rPr>
          <w:rFonts w:cs="Arial" w:ascii="Arial" w:hAnsi="Arial"/>
          <w:b/>
          <w:sz w:val="24"/>
          <w:lang w:eastAsia="en-US"/>
        </w:rPr>
        <w:t xml:space="preserve"> </w:t>
      </w:r>
      <w:r>
        <w:rPr>
          <w:rFonts w:cs="Arial" w:ascii="Arial" w:hAnsi="Arial"/>
          <w:sz w:val="24"/>
          <w:lang w:eastAsia="en-US"/>
        </w:rPr>
        <w:t xml:space="preserve">At November 7, 2001, we have $0 million in borrowings against our $65 million Bank of America-led revolving credit facility. </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numPr>
          <w:ilvl w:val="1"/>
          <w:numId w:val="10"/>
        </w:numPr>
        <w:tabs>
          <w:tab w:val="left" w:pos="720" w:leader="none"/>
        </w:tabs>
        <w:jc w:val="both"/>
        <w:rPr>
          <w:rFonts w:ascii="Arial" w:hAnsi="Arial" w:cs="Arial"/>
          <w:sz w:val="24"/>
          <w:lang w:eastAsia="en-US"/>
        </w:rPr>
      </w:pPr>
      <w:r>
        <w:rPr>
          <w:rFonts w:cs="Arial" w:ascii="Arial" w:hAnsi="Arial"/>
          <w:b/>
          <w:sz w:val="24"/>
          <w:lang w:eastAsia="en-US"/>
        </w:rPr>
        <w:t>Accounts Payable Imaging System</w:t>
      </w:r>
      <w:r>
        <w:rPr>
          <w:rFonts w:cs="Arial" w:ascii="Arial" w:hAnsi="Arial"/>
          <w:sz w:val="24"/>
          <w:lang w:eastAsia="en-US"/>
        </w:rPr>
        <w:t xml:space="preserve"> – We are beginning implementation of a system to image and further automate our accounts payable processing system.  System is expected to be operational in the fourth quarter of 2001. </w:t>
      </w:r>
    </w:p>
    <w:p>
      <w:pPr>
        <w:pStyle w:val="Normal"/>
        <w:tabs>
          <w:tab w:val="left" w:pos="720" w:leader="none"/>
          <w:tab w:val="left" w:pos="1440" w:leader="none"/>
        </w:tabs>
        <w:ind w:start="720" w:end="0"/>
        <w:jc w:val="both"/>
        <w:rPr>
          <w:rFonts w:ascii="Arial" w:hAnsi="Arial" w:cs="Arial"/>
          <w:sz w:val="32"/>
          <w:lang w:eastAsia="en-US"/>
        </w:rPr>
      </w:pPr>
      <w:r>
        <w:rPr>
          <w:rFonts w:cs="Arial" w:ascii="Arial" w:hAnsi="Arial"/>
          <w:sz w:val="32"/>
          <w:lang w:eastAsia="en-US"/>
        </w:rPr>
      </w:r>
    </w:p>
    <w:p>
      <w:pPr>
        <w:pStyle w:val="Normal"/>
        <w:tabs>
          <w:tab w:val="clear" w:pos="720"/>
          <w:tab w:val="left" w:pos="1440" w:leader="none"/>
        </w:tabs>
        <w:ind w:hanging="720" w:start="1440" w:end="0"/>
        <w:jc w:val="both"/>
        <w:rPr>
          <w:rFonts w:ascii="Arial" w:hAnsi="Arial" w:cs="Arial"/>
          <w:b/>
          <w:sz w:val="32"/>
          <w:lang w:eastAsia="en-US"/>
        </w:rPr>
      </w:pPr>
      <w:r>
        <w:rPr>
          <w:rFonts w:cs="Arial" w:ascii="Arial" w:hAnsi="Arial"/>
          <w:sz w:val="24"/>
          <w:lang w:eastAsia="en-US"/>
        </w:rPr>
        <w:t>3.3</w:t>
        <w:tab/>
      </w:r>
      <w:r>
        <w:rPr>
          <w:rFonts w:cs="Arial" w:ascii="Arial" w:hAnsi="Arial"/>
          <w:b/>
          <w:sz w:val="24"/>
          <w:lang w:eastAsia="en-US"/>
        </w:rPr>
        <w:t>Budget</w:t>
      </w:r>
      <w:r>
        <w:rPr>
          <w:rFonts w:cs="Arial" w:ascii="Arial" w:hAnsi="Arial"/>
          <w:sz w:val="24"/>
          <w:lang w:eastAsia="en-US"/>
        </w:rPr>
        <w:t xml:space="preserve"> – Initial budget data was received this week.  First review will occur next week. </w:t>
      </w:r>
    </w:p>
    <w:p>
      <w:pPr>
        <w:pStyle w:val="Normal"/>
        <w:tabs>
          <w:tab w:val="clear" w:pos="720"/>
          <w:tab w:val="left" w:pos="144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44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44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44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44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jc w:val="both"/>
        <w:rPr/>
      </w:pPr>
      <w:r>
        <w:rPr>
          <w:rFonts w:cs="Arial" w:ascii="Arial" w:hAnsi="Arial"/>
          <w:sz w:val="24"/>
        </w:rPr>
        <w:t>3.</w:t>
        <w:tab/>
      </w:r>
      <w:r>
        <w:rPr>
          <w:rFonts w:cs="Arial" w:ascii="Arial" w:hAnsi="Arial"/>
          <w:b/>
          <w:i/>
          <w:sz w:val="24"/>
          <w:u w:val="single"/>
        </w:rPr>
        <w:t>FINANCE &amp; ADMINISTRATION (CONTINUED)</w:t>
      </w:r>
    </w:p>
    <w:p>
      <w:pPr>
        <w:pStyle w:val="Normal"/>
        <w:tabs>
          <w:tab w:val="clear" w:pos="720"/>
          <w:tab w:val="left" w:pos="1440" w:leader="none"/>
          <w:tab w:val="left" w:pos="2160" w:leader="none"/>
        </w:tabs>
        <w:jc w:val="both"/>
        <w:rPr>
          <w:rFonts w:ascii="Arial" w:hAnsi="Arial" w:cs="Arial"/>
          <w:b/>
          <w:i/>
          <w:i/>
          <w:sz w:val="24"/>
          <w:u w:val="single"/>
          <w:lang w:eastAsia="en-US"/>
        </w:rPr>
      </w:pPr>
      <w:r>
        <w:rPr>
          <w:rFonts w:cs="Arial" w:ascii="Arial" w:hAnsi="Arial"/>
          <w:b/>
          <w:i/>
          <w:sz w:val="24"/>
          <w:u w:val="single"/>
          <w:lang w:eastAsia="en-US"/>
        </w:rPr>
      </w:r>
    </w:p>
    <w:p>
      <w:pPr>
        <w:pStyle w:val="Normal"/>
        <w:numPr>
          <w:ilvl w:val="1"/>
          <w:numId w:val="8"/>
        </w:numPr>
        <w:tabs>
          <w:tab w:val="clear" w:pos="720"/>
          <w:tab w:val="left" w:pos="1440" w:leader="none"/>
          <w:tab w:val="left" w:pos="2160" w:leader="none"/>
        </w:tabs>
        <w:ind w:hanging="720" w:start="1440" w:end="0"/>
        <w:jc w:val="both"/>
        <w:rPr>
          <w:rFonts w:ascii="Arial" w:hAnsi="Arial" w:cs="Arial"/>
          <w:sz w:val="24"/>
          <w:lang w:eastAsia="en-US"/>
        </w:rPr>
      </w:pPr>
      <w:r>
        <w:rPr>
          <w:rFonts w:cs="Arial" w:ascii="Arial" w:hAnsi="Arial"/>
          <w:b/>
          <w:sz w:val="24"/>
          <w:lang w:eastAsia="en-US"/>
        </w:rPr>
        <w:t xml:space="preserve">Insurance </w:t>
      </w:r>
      <w:r>
        <w:rPr>
          <w:rFonts w:cs="Arial" w:ascii="Arial" w:hAnsi="Arial"/>
          <w:sz w:val="24"/>
          <w:lang w:eastAsia="en-US"/>
        </w:rPr>
        <w:t>– Working with Burlington on Monet/Hells Canyon claim.  We expect a $600K partial payment by year-end.</w:t>
      </w:r>
    </w:p>
    <w:p>
      <w:pPr>
        <w:pStyle w:val="Normal"/>
        <w:tabs>
          <w:tab w:val="clear" w:pos="720"/>
          <w:tab w:val="left" w:pos="1440" w:leader="none"/>
          <w:tab w:val="left" w:pos="2160" w:leader="none"/>
        </w:tabs>
        <w:ind w:start="144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 w:val="left" w:pos="2160" w:leader="none"/>
        </w:tabs>
        <w:ind w:start="1440" w:end="0"/>
        <w:jc w:val="both"/>
        <w:rPr>
          <w:rFonts w:ascii="Arial" w:hAnsi="Arial" w:cs="Arial"/>
          <w:sz w:val="24"/>
          <w:lang w:eastAsia="en-US"/>
        </w:rPr>
      </w:pPr>
      <w:r>
        <w:rPr>
          <w:rFonts w:cs="Arial" w:ascii="Arial" w:hAnsi="Arial"/>
          <w:sz w:val="24"/>
          <w:lang w:eastAsia="en-US"/>
        </w:rPr>
        <w:t xml:space="preserve">We have renewed our health insurance policy for the year 2002.  We expect to discuss changes during the first week of December. </w:t>
      </w:r>
    </w:p>
    <w:p>
      <w:pPr>
        <w:pStyle w:val="Normal"/>
        <w:tabs>
          <w:tab w:val="left" w:pos="720" w:leader="none"/>
        </w:tabs>
        <w:jc w:val="both"/>
        <w:rPr>
          <w:rFonts w:ascii="Arial" w:hAnsi="Arial" w:cs="Arial"/>
          <w:sz w:val="24"/>
          <w:lang w:eastAsia="en-US"/>
        </w:rPr>
      </w:pPr>
      <w:r>
        <w:rPr>
          <w:rFonts w:cs="Arial" w:ascii="Arial" w:hAnsi="Arial"/>
          <w:sz w:val="24"/>
          <w:lang w:eastAsia="en-US"/>
        </w:rPr>
      </w:r>
    </w:p>
    <w:p>
      <w:pPr>
        <w:pStyle w:val="Normal"/>
        <w:tabs>
          <w:tab w:val="left" w:pos="720" w:leader="none"/>
        </w:tabs>
        <w:jc w:val="both"/>
        <w:rPr>
          <w:rFonts w:ascii="Arial" w:hAnsi="Arial" w:cs="Arial"/>
          <w:sz w:val="24"/>
        </w:rPr>
      </w:pPr>
      <w:r>
        <w:rPr>
          <w:rFonts w:cs="Arial" w:ascii="Arial" w:hAnsi="Arial"/>
          <w:sz w:val="24"/>
        </w:rPr>
      </w:r>
    </w:p>
    <w:p>
      <w:pPr>
        <w:pStyle w:val="Normal"/>
        <w:keepNext w:val="true"/>
        <w:tabs>
          <w:tab w:val="left" w:pos="720" w:leader="none"/>
        </w:tabs>
        <w:jc w:val="both"/>
        <w:rPr>
          <w:rFonts w:ascii="Arial" w:hAnsi="Arial" w:cs="Arial"/>
          <w:b/>
          <w:sz w:val="24"/>
          <w:u w:val="single"/>
        </w:rPr>
      </w:pPr>
      <w:bookmarkStart w:id="3" w:name="OLE_LINK2"/>
      <w:bookmarkEnd w:id="3"/>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sz w:val="24"/>
          <w:u w:val="single"/>
          <w:lang w:eastAsia="en-US"/>
        </w:rPr>
      </w:pPr>
      <w:r>
        <w:rPr>
          <w:rFonts w:cs="Arial" w:ascii="Arial" w:hAnsi="Arial"/>
          <w:b/>
          <w:sz w:val="24"/>
          <w:u w:val="single"/>
          <w:lang w:eastAsia="en-US"/>
        </w:rPr>
      </w:r>
    </w:p>
    <w:p>
      <w:pPr>
        <w:pStyle w:val="Normal"/>
        <w:numPr>
          <w:ilvl w:val="1"/>
          <w:numId w:val="9"/>
        </w:numPr>
        <w:tabs>
          <w:tab w:val="clear" w:pos="720"/>
        </w:tabs>
        <w:ind w:hanging="720" w:start="1440" w:end="0"/>
        <w:jc w:val="both"/>
        <w:rPr>
          <w:rFonts w:ascii="Arial" w:hAnsi="Arial" w:cs="Arial"/>
          <w:sz w:val="24"/>
        </w:rPr>
      </w:pPr>
      <w:r>
        <w:rPr>
          <w:rFonts w:cs="Arial" w:ascii="Arial" w:hAnsi="Arial"/>
          <w:b/>
          <w:sz w:val="24"/>
        </w:rPr>
        <w:t>Falcon</w:t>
      </w:r>
      <w:r>
        <w:rPr>
          <w:rFonts w:cs="Arial" w:ascii="Arial" w:hAnsi="Arial"/>
          <w:sz w:val="24"/>
        </w:rPr>
        <w:t xml:space="preserve"> – Working on the contract with Coflexip for the subsea pipeline system.  Initial draft of contract sent to Coflexip on November 6.  Conference call with Pioneer today to discuss contract changes.  Meeting with CSO next week to get initial comments on contract. </w:t>
      </w:r>
    </w:p>
    <w:p>
      <w:pPr>
        <w:pStyle w:val="Normal"/>
        <w:ind w:start="720" w:end="0"/>
        <w:jc w:val="both"/>
        <w:rPr>
          <w:rFonts w:ascii="Arial" w:hAnsi="Arial" w:cs="Arial"/>
          <w:sz w:val="24"/>
        </w:rPr>
      </w:pPr>
      <w:r>
        <w:rPr>
          <w:rFonts w:cs="Arial" w:ascii="Arial" w:hAnsi="Arial"/>
          <w:sz w:val="24"/>
        </w:rPr>
      </w:r>
    </w:p>
    <w:p>
      <w:pPr>
        <w:pStyle w:val="Normal"/>
        <w:numPr>
          <w:ilvl w:val="1"/>
          <w:numId w:val="9"/>
        </w:numPr>
        <w:tabs>
          <w:tab w:val="clear" w:pos="720"/>
        </w:tabs>
        <w:ind w:hanging="720" w:start="1440" w:end="0"/>
        <w:jc w:val="both"/>
        <w:rPr>
          <w:rFonts w:ascii="Arial" w:hAnsi="Arial" w:cs="Arial"/>
          <w:sz w:val="24"/>
        </w:rPr>
      </w:pPr>
      <w:r>
        <w:rPr>
          <w:rFonts w:cs="Arial" w:ascii="Arial" w:hAnsi="Arial"/>
          <w:b/>
          <w:sz w:val="24"/>
        </w:rPr>
        <w:t>10Q Filing</w:t>
      </w:r>
      <w:r>
        <w:rPr>
          <w:rFonts w:cs="Arial" w:ascii="Arial" w:hAnsi="Arial"/>
          <w:sz w:val="24"/>
        </w:rPr>
        <w:t xml:space="preserve"> – Worked with Finance and Administration this week to revise 10Q which was filed yesterday.  Press release was issued November 13. </w:t>
      </w:r>
    </w:p>
    <w:p>
      <w:pPr>
        <w:pStyle w:val="Normal"/>
        <w:ind w:start="720" w:end="0"/>
        <w:jc w:val="both"/>
        <w:rPr>
          <w:rFonts w:ascii="Arial" w:hAnsi="Arial" w:cs="Arial"/>
          <w:sz w:val="24"/>
        </w:rPr>
      </w:pPr>
      <w:r>
        <w:rPr>
          <w:rFonts w:cs="Arial" w:ascii="Arial" w:hAnsi="Arial"/>
          <w:sz w:val="24"/>
        </w:rPr>
      </w:r>
    </w:p>
    <w:p>
      <w:pPr>
        <w:pStyle w:val="Normal"/>
        <w:ind w:hanging="720" w:start="1440" w:end="0"/>
        <w:jc w:val="both"/>
        <w:rPr/>
      </w:pPr>
      <w:r>
        <w:rPr>
          <w:rFonts w:cs="Arial" w:ascii="Arial" w:hAnsi="Arial"/>
          <w:sz w:val="24"/>
        </w:rPr>
        <w:t>4.3</w:t>
        <w:tab/>
      </w:r>
      <w:r>
        <w:rPr>
          <w:rFonts w:cs="Arial" w:ascii="Arial" w:hAnsi="Arial"/>
          <w:b/>
          <w:sz w:val="24"/>
        </w:rPr>
        <w:t xml:space="preserve">Dulcimer Litigation </w:t>
      </w:r>
      <w:r>
        <w:rPr>
          <w:rFonts w:cs="Arial" w:ascii="Arial" w:hAnsi="Arial"/>
          <w:sz w:val="24"/>
        </w:rPr>
        <w:t xml:space="preserve"> - Hearing (Texas) on motion to enforce settlement with Amerada Hess et al was held November 13; waiting on judge to rule. </w:t>
      </w:r>
    </w:p>
    <w:p>
      <w:pPr>
        <w:pStyle w:val="Normal"/>
        <w:ind w:start="720" w:end="0"/>
        <w:jc w:val="both"/>
        <w:rPr>
          <w:rFonts w:ascii="Arial" w:hAnsi="Arial" w:cs="Arial"/>
          <w:sz w:val="24"/>
        </w:rPr>
      </w:pPr>
      <w:r>
        <w:rPr>
          <w:rFonts w:cs="Arial" w:ascii="Arial" w:hAnsi="Arial"/>
          <w:sz w:val="24"/>
        </w:rPr>
      </w:r>
    </w:p>
    <w:p>
      <w:pPr>
        <w:pStyle w:val="Normal"/>
        <w:keepNext w:val="true"/>
        <w:jc w:val="both"/>
        <w:rPr>
          <w:rFonts w:ascii="Arial" w:hAnsi="Arial" w:cs="Arial"/>
          <w:sz w:val="24"/>
        </w:rPr>
      </w:pPr>
      <w:r>
        <w:rPr>
          <w:rFonts w:cs="Arial" w:ascii="Arial" w:hAnsi="Arial"/>
          <w:sz w:val="24"/>
        </w:rPr>
      </w:r>
      <w:bookmarkStart w:id="4" w:name="OLE_LINK2"/>
      <w:bookmarkStart w:id="5" w:name="OLE_LINK2"/>
      <w:bookmarkEnd w:id="5"/>
    </w:p>
    <w:p>
      <w:pPr>
        <w:pStyle w:val="Normal"/>
        <w:keepNext w:val="true"/>
        <w:jc w:val="both"/>
        <w:rPr/>
      </w:pPr>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4"/>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$17.00 - $18.00 effective November 8</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$18.00 - $19.00 effective November 9.</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$19.00 - $18.00 effective November 12.</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$18.00 - $18.25 effective November 13.</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$18.25 - $16.50 effective November 14.</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4"/>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November 14 is $2.99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528" w:hRule="atLeast"/>
        </w:trPr>
        <w:tc>
          <w:tcPr>
            <w:tcW w:w="1305" w:type="dxa"/>
            <w:tcBorders>
              <w:top w:val="double" w:sz="4" w:space="0" w:color="000000"/>
              <w:start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DEC.</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JAN.</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FEB.</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MAR.</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APR.</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MAY</w:t>
            </w:r>
          </w:p>
        </w:tc>
      </w:tr>
      <w:tr>
        <w:trPr>
          <w:trHeight w:val="510" w:hRule="atLeast"/>
        </w:trPr>
        <w:tc>
          <w:tcPr>
            <w:tcW w:w="1305" w:type="dxa"/>
            <w:tcBorders>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$2.68</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$2.88</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$2.93</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$2.92</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$2.90</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$2.95</w:t>
            </w:r>
          </w:p>
        </w:tc>
      </w:tr>
    </w:tbl>
    <w:p>
      <w:pPr>
        <w:pStyle w:val="Normal"/>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6.</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(restated net of transportation)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April</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doub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June</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July 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August</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Sept</w:t>
            </w:r>
          </w:p>
          <w:p>
            <w:pPr>
              <w:pStyle w:val="Normal"/>
              <w:jc w:val="center"/>
              <w:rPr>
                <w:rFonts w:ascii="Arial" w:hAnsi="Arial" w:cs="Arial"/>
                <w:b/>
                <w:sz w:val="24"/>
              </w:rPr>
            </w:pPr>
            <w:r>
              <w:rPr>
                <w:rFonts w:cs="Arial" w:ascii="Arial" w:hAnsi="Arial"/>
                <w:b/>
                <w:sz w:val="24"/>
              </w:rPr>
              <w:t>Actual</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$23.66</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$25.04</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$23.98</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$23.92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$24.79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$22.89</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$5.62</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$5.10</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$4.02</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$3.46</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$3.39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$2.64</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$6.86</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$6.48</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$6.15</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$5.83</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$5.58</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$5.32</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$5.23</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$5.07</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$4.88</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$4.73</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$4.60</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$4.56</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8,464</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8,246</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7,889</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7,390</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7,181</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9,604</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67.1</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66.7</w:t>
            </w:r>
          </w:p>
        </w:tc>
        <w:tc>
          <w:tcPr>
            <w:tcW w:w="1260" w:type="dxa"/>
            <w:gridSpan w:val="2"/>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50.8</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47.8</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47.5</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44.5</w:t>
            </w:r>
          </w:p>
        </w:tc>
      </w:tr>
    </w:tbl>
    <w:p>
      <w:pPr>
        <w:pStyle w:val="BodyText3"/>
        <w:rPr>
          <w:spacing w:val="0"/>
        </w:rPr>
      </w:pPr>
      <w:r>
        <w:rPr>
          <w:spacing w:val="0"/>
        </w:rPr>
      </w:r>
    </w:p>
    <w:p>
      <w:pPr>
        <w:pStyle w:val="BodyText3"/>
        <w:rPr>
          <w:spacing w:val="0"/>
        </w:rPr>
      </w:pPr>
      <w:r>
        <w:rPr>
          <w:spacing w:val="0"/>
        </w:rPr>
      </w:r>
    </w:p>
    <w:p>
      <w:pPr>
        <w:pStyle w:val="BodyText3"/>
        <w:ind w:firstLine="720" w:end="0"/>
        <w:rPr>
          <w:spacing w:val="0"/>
        </w:rPr>
      </w:pPr>
      <w:r>
        <w:rPr>
          <w:spacing w:val="0"/>
        </w:rPr>
        <w:t>*Gas production decline in June reflects watering out of Apia field.</w:t>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/mnt/main-storage/datasets/enron-docs/doc/11_15_01.doc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/mnt/main-storage/datasets/enron-docs/doc/11_15_01.doc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November 15,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2"/>
      <w:numFmt w:val="decimal"/>
      <w:lvlText w:val="%1"/>
      <w:lvlJc w:val="start"/>
      <w:pPr>
        <w:tabs>
          <w:tab w:val="num" w:pos="720"/>
        </w:tabs>
        <w:ind w:start="720" w:hanging="720"/>
      </w:pPr>
      <w:rPr>
        <w:sz w:val="24"/>
        <w:rFonts w:ascii="Arial" w:hAnsi="Arial" w:cs="Arial"/>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4">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5">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6">
    <w:lvl w:ilvl="0">
      <w:start w:val="1"/>
      <w:numFmt w:val="lowerLetter"/>
      <w:lvlText w:val="%1."/>
      <w:lvlJc w:val="start"/>
      <w:pPr>
        <w:tabs>
          <w:tab w:val="num" w:pos="2160"/>
        </w:tabs>
        <w:ind w:start="2160" w:hanging="720"/>
      </w:pPr>
      <w:rPr/>
    </w:lvl>
  </w:abstractNum>
  <w:abstractNum w:abstractNumId="7">
    <w:lvl w:ilvl="0">
      <w:start w:val="2"/>
      <w:numFmt w:val="decimal"/>
      <w:lvlText w:val="%1"/>
      <w:lvlJc w:val="start"/>
      <w:pPr>
        <w:tabs>
          <w:tab w:val="num" w:pos="360"/>
        </w:tabs>
        <w:ind w:start="360" w:hanging="360"/>
      </w:pPr>
      <w:rPr/>
    </w:lvl>
    <w:lvl w:ilvl="1">
      <w:start w:val="3"/>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8">
    <w:lvl w:ilvl="0">
      <w:start w:val="3"/>
      <w:numFmt w:val="decimal"/>
      <w:lvlText w:val="%1"/>
      <w:lvlJc w:val="start"/>
      <w:pPr>
        <w:tabs>
          <w:tab w:val="num" w:pos="360"/>
        </w:tabs>
        <w:ind w:start="360" w:hanging="360"/>
      </w:pPr>
      <w:rPr/>
    </w:lvl>
    <w:lvl w:ilvl="1">
      <w:start w:val="4"/>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9">
    <w:lvl w:ilvl="0">
      <w:start w:val="4"/>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0">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1">
    <w:lvl w:ilvl="0">
      <w:start w:val="1"/>
      <w:numFmt w:val="decimal"/>
      <w:lvlText w:val="%1."/>
      <w:lvlJc w:val="start"/>
      <w:pPr>
        <w:tabs>
          <w:tab w:val="num" w:pos="360"/>
        </w:tabs>
        <w:ind w:start="360" w:hanging="360"/>
      </w:pPr>
      <w:rPr>
        <w:b/>
      </w:rPr>
    </w:lvl>
  </w:abstractNum>
  <w:abstractNum w:abstractNumId="12">
    <w:lvl w:ilvl="0">
      <w:start w:val="1"/>
      <w:numFmt w:val="decimal"/>
      <w:lvlText w:val="%1."/>
      <w:lvlJc w:val="start"/>
      <w:pPr>
        <w:tabs>
          <w:tab w:val="num" w:pos="360"/>
        </w:tabs>
        <w:ind w:start="360" w:hanging="36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sz w:val="28"/>
    </w:rPr>
  </w:style>
  <w:style w:type="character" w:styleId="WW8Num15z0">
    <w:name w:val="WW8Num15z0"/>
    <w:qFormat/>
    <w:rPr>
      <w:b w:val="false"/>
      <w:sz w:val="24"/>
    </w:rPr>
  </w:style>
  <w:style w:type="character" w:styleId="WW8Num16z0">
    <w:name w:val="WW8Num16z0"/>
    <w:qFormat/>
    <w:rPr/>
  </w:style>
  <w:style w:type="character" w:styleId="WW8Num17z0">
    <w:name w:val="WW8Num17z0"/>
    <w:qFormat/>
    <w:rPr/>
  </w:style>
  <w:style w:type="character" w:styleId="WW8Num18z0">
    <w:name w:val="WW8Num18z0"/>
    <w:qFormat/>
    <w:rPr>
      <w:b w:val="false"/>
      <w:u w:val="none"/>
    </w:rPr>
  </w:style>
  <w:style w:type="character" w:styleId="WW8Num19z0">
    <w:name w:val="WW8Num19z0"/>
    <w:qFormat/>
    <w:rPr/>
  </w:style>
  <w:style w:type="character" w:styleId="WW8Num20z0">
    <w:name w:val="WW8Num20z0"/>
    <w:qFormat/>
    <w:rPr/>
  </w:style>
  <w:style w:type="character" w:styleId="WW8Num20z1">
    <w:name w:val="WW8Num20z1"/>
    <w:qFormat/>
    <w:rPr>
      <w:b w:val="false"/>
      <w:u w:val="none"/>
    </w:rPr>
  </w:style>
  <w:style w:type="character" w:styleId="WW8Num21z0">
    <w:name w:val="WW8Num21z0"/>
    <w:qFormat/>
    <w:rPr>
      <w:b w:val="false"/>
    </w:rPr>
  </w:style>
  <w:style w:type="character" w:styleId="WW8Num22z0">
    <w:name w:val="WW8Num22z0"/>
    <w:qFormat/>
    <w:rPr/>
  </w:style>
  <w:style w:type="character" w:styleId="WW8Num23z0">
    <w:name w:val="WW8Num23z0"/>
    <w:qFormat/>
    <w:rPr>
      <w:rFonts w:ascii="Arial" w:hAnsi="Arial" w:cs="Arial"/>
      <w:sz w:val="24"/>
    </w:rPr>
  </w:style>
  <w:style w:type="character" w:styleId="WW8Num23z1">
    <w:name w:val="WW8Num23z1"/>
    <w:qFormat/>
    <w:rPr/>
  </w:style>
  <w:style w:type="character" w:styleId="WW8Num24z0">
    <w:name w:val="WW8Num24z0"/>
    <w:qFormat/>
    <w:rPr/>
  </w:style>
  <w:style w:type="character" w:styleId="WW8Num25z0">
    <w:name w:val="WW8Num25z0"/>
    <w:qFormat/>
    <w:rPr>
      <w:b w:val="false"/>
    </w:rPr>
  </w:style>
  <w:style w:type="character" w:styleId="WW8Num26z0">
    <w:name w:val="WW8Num26z0"/>
    <w:qFormat/>
    <w:rPr>
      <w:b w:val="false"/>
      <w:i w:val="false"/>
      <w:u w:val="none"/>
    </w:rPr>
  </w:style>
  <w:style w:type="character" w:styleId="WW8Num26z1">
    <w:name w:val="WW8Num26z1"/>
    <w:qFormat/>
    <w:rPr>
      <w:b w:val="false"/>
      <w:sz w:val="24"/>
      <w:u w:val="none"/>
    </w:rPr>
  </w:style>
  <w:style w:type="character" w:styleId="WW8Num26z2">
    <w:name w:val="WW8Num26z2"/>
    <w:qFormat/>
    <w:rPr>
      <w:b w:val="false"/>
      <w:u w:val="none"/>
    </w:rPr>
  </w:style>
  <w:style w:type="character" w:styleId="WW8Num27z0">
    <w:name w:val="WW8Num27z0"/>
    <w:qFormat/>
    <w:rPr>
      <w:rFonts w:ascii="Times New Roman" w:hAnsi="Times New Roman" w:cs="Times New Roman"/>
      <w:b w:val="false"/>
      <w:u w:val="none"/>
    </w:rPr>
  </w:style>
  <w:style w:type="character" w:styleId="WW8Num27z1">
    <w:name w:val="WW8Num27z1"/>
    <w:qFormat/>
    <w:rPr>
      <w:b w:val="false"/>
    </w:rPr>
  </w:style>
  <w:style w:type="character" w:styleId="WW8Num28z0">
    <w:name w:val="WW8Num28z0"/>
    <w:qFormat/>
    <w:rPr>
      <w:rFonts w:ascii="Times New Roman" w:hAnsi="Times New Roman" w:cs="Times New Roman"/>
      <w:b w:val="false"/>
      <w:u w:val="none"/>
    </w:rPr>
  </w:style>
  <w:style w:type="character" w:styleId="WW8Num28z1">
    <w:name w:val="WW8Num28z1"/>
    <w:qFormat/>
    <w:rPr>
      <w:b w:val="false"/>
    </w:rPr>
  </w:style>
  <w:style w:type="character" w:styleId="WW8Num29z0">
    <w:name w:val="WW8Num29z0"/>
    <w:qFormat/>
    <w:rPr>
      <w:sz w:val="28"/>
    </w:rPr>
  </w:style>
  <w:style w:type="character" w:styleId="WW8Num30z0">
    <w:name w:val="WW8Num30z0"/>
    <w:qFormat/>
    <w:rPr>
      <w:b w:val="false"/>
    </w:rPr>
  </w:style>
  <w:style w:type="character" w:styleId="WW8Num31z0">
    <w:name w:val="WW8Num31z0"/>
    <w:qFormat/>
    <w:rPr/>
  </w:style>
  <w:style w:type="character" w:styleId="WW8Num32z0">
    <w:name w:val="WW8Num32z0"/>
    <w:qFormat/>
    <w:rPr/>
  </w:style>
  <w:style w:type="character" w:styleId="WW8Num33z0">
    <w:name w:val="WW8Num33z0"/>
    <w:qFormat/>
    <w:rPr>
      <w:rFonts w:ascii="Times New Roman" w:hAnsi="Times New Roman" w:cs="Times New Roman"/>
      <w:b w:val="false"/>
    </w:rPr>
  </w:style>
  <w:style w:type="character" w:styleId="WW8Num34z0">
    <w:name w:val="WW8Num34z0"/>
    <w:qFormat/>
    <w:rPr/>
  </w:style>
  <w:style w:type="character" w:styleId="WW8Num35z0">
    <w:name w:val="WW8Num35z0"/>
    <w:qFormat/>
    <w:rPr/>
  </w:style>
  <w:style w:type="character" w:styleId="WW8Num36z0">
    <w:name w:val="WW8Num36z0"/>
    <w:qFormat/>
    <w:rPr>
      <w:b w:val="false"/>
      <w:i w:val="false"/>
      <w:u w:val="none"/>
    </w:rPr>
  </w:style>
  <w:style w:type="character" w:styleId="WW8Num36z1">
    <w:name w:val="WW8Num36z1"/>
    <w:qFormat/>
    <w:rPr>
      <w:b w:val="false"/>
      <w:sz w:val="24"/>
      <w:u w:val="none"/>
    </w:rPr>
  </w:style>
  <w:style w:type="character" w:styleId="WW8Num36z2">
    <w:name w:val="WW8Num36z2"/>
    <w:qFormat/>
    <w:rPr>
      <w:b w:val="false"/>
      <w:u w:val="none"/>
    </w:rPr>
  </w:style>
  <w:style w:type="character" w:styleId="WW8Num37z0">
    <w:name w:val="WW8Num37z0"/>
    <w:qFormat/>
    <w:rPr>
      <w:rFonts w:ascii="Times New Roman" w:hAnsi="Times New Roman" w:cs="Times New Roman"/>
      <w:sz w:val="20"/>
    </w:rPr>
  </w:style>
  <w:style w:type="character" w:styleId="WW8Num38z0">
    <w:name w:val="WW8Num38z0"/>
    <w:qFormat/>
    <w:rPr>
      <w:b w:val="false"/>
      <w:u w:val="none"/>
    </w:rPr>
  </w:style>
  <w:style w:type="character" w:styleId="WW8Num39z0">
    <w:name w:val="WW8Num39z0"/>
    <w:qFormat/>
    <w:rPr>
      <w:b w:val="false"/>
      <w:u w:val="none"/>
    </w:rPr>
  </w:style>
  <w:style w:type="character" w:styleId="WW8Num40z0">
    <w:name w:val="WW8Num40z0"/>
    <w:qFormat/>
    <w:rPr>
      <w:rFonts w:ascii="Arial" w:hAnsi="Arial" w:cs="Arial"/>
      <w:b w:val="false"/>
      <w:i w:val="false"/>
      <w:sz w:val="26"/>
    </w:rPr>
  </w:style>
  <w:style w:type="character" w:styleId="WW8Num41z0">
    <w:name w:val="WW8Num41z0"/>
    <w:qFormat/>
    <w:rPr>
      <w:rFonts w:ascii="Times New Roman" w:hAnsi="Times New Roman" w:cs="Times New Roman"/>
      <w:sz w:val="28"/>
    </w:rPr>
  </w:style>
  <w:style w:type="character" w:styleId="WW8Num42z0">
    <w:name w:val="WW8Num42z0"/>
    <w:qFormat/>
    <w:rPr/>
  </w:style>
  <w:style w:type="character" w:styleId="WW8Num43z0">
    <w:name w:val="WW8Num43z0"/>
    <w:qFormat/>
    <w:rPr>
      <w:rFonts w:ascii="Arial" w:hAnsi="Arial" w:cs="Arial"/>
      <w:sz w:val="24"/>
    </w:rPr>
  </w:style>
  <w:style w:type="character" w:styleId="WW8Num44z0">
    <w:name w:val="WW8Num44z0"/>
    <w:qFormat/>
    <w:rPr>
      <w:sz w:val="28"/>
    </w:rPr>
  </w:style>
  <w:style w:type="character" w:styleId="WW8Num44z1">
    <w:name w:val="WW8Num44z1"/>
    <w:qFormat/>
    <w:rPr>
      <w:b w:val="false"/>
    </w:rPr>
  </w:style>
  <w:style w:type="character" w:styleId="WW8Num45z0">
    <w:name w:val="WW8Num45z0"/>
    <w:qFormat/>
    <w:rPr/>
  </w:style>
  <w:style w:type="character" w:styleId="WW8Num46z0">
    <w:name w:val="WW8Num46z0"/>
    <w:qFormat/>
    <w:rPr>
      <w:b/>
    </w:rPr>
  </w:style>
  <w:style w:type="character" w:styleId="WW8Num47z0">
    <w:name w:val="WW8Num47z0"/>
    <w:qFormat/>
    <w:rPr>
      <w:sz w:val="28"/>
    </w:rPr>
  </w:style>
  <w:style w:type="character" w:styleId="WW8Num48z0">
    <w:name w:val="WW8Num48z0"/>
    <w:qFormat/>
    <w:rPr/>
  </w:style>
  <w:style w:type="character" w:styleId="WW8Num49z0">
    <w:name w:val="WW8Num49z0"/>
    <w:qFormat/>
    <w:rPr/>
  </w:style>
  <w:style w:type="character" w:styleId="WW8Num50z0">
    <w:name w:val="WW8Num50z0"/>
    <w:qFormat/>
    <w:rPr>
      <w:rFonts w:ascii="Times New Roman" w:hAnsi="Times New Roman" w:cs="Times New Roman"/>
      <w:sz w:val="28"/>
    </w:rPr>
  </w:style>
  <w:style w:type="character" w:styleId="WW8Num51z0">
    <w:name w:val="WW8Num51z0"/>
    <w:qFormat/>
    <w:rPr>
      <w:b/>
    </w:rPr>
  </w:style>
  <w:style w:type="character" w:styleId="WW8Num52z0">
    <w:name w:val="WW8Num52z0"/>
    <w:qFormat/>
    <w:rPr/>
  </w:style>
  <w:style w:type="character" w:styleId="WW8Num53z0">
    <w:name w:val="WW8Num53z0"/>
    <w:qFormat/>
    <w:rPr>
      <w:b w:val="false"/>
      <w:i w:val="false"/>
      <w:u w:val="none"/>
    </w:rPr>
  </w:style>
  <w:style w:type="character" w:styleId="WW8Num53z1">
    <w:name w:val="WW8Num53z1"/>
    <w:qFormat/>
    <w:rPr>
      <w:b w:val="false"/>
      <w:u w:val="none"/>
    </w:rPr>
  </w:style>
  <w:style w:type="character" w:styleId="WW8Num54z0">
    <w:name w:val="WW8Num54z0"/>
    <w:qFormat/>
    <w:rPr/>
  </w:style>
  <w:style w:type="character" w:styleId="WW8Num55z0">
    <w:name w:val="WW8Num55z0"/>
    <w:qFormat/>
    <w:rPr>
      <w:b w:val="false"/>
      <w:i w:val="false"/>
      <w:u w:val="none"/>
    </w:rPr>
  </w:style>
  <w:style w:type="character" w:styleId="WW8Num55z1">
    <w:name w:val="WW8Num55z1"/>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b w:val="false"/>
    </w:rPr>
  </w:style>
  <w:style w:type="character" w:styleId="WW8Num62z0">
    <w:name w:val="WW8Num62z0"/>
    <w:qFormat/>
    <w:rPr/>
  </w:style>
  <w:style w:type="character" w:styleId="WW8Num63z0">
    <w:name w:val="WW8Num63z0"/>
    <w:qFormat/>
    <w:rPr/>
  </w:style>
  <w:style w:type="character" w:styleId="WW8Num64z0">
    <w:name w:val="WW8Num64z0"/>
    <w:qFormat/>
    <w:rPr>
      <w:b w:val="false"/>
      <w:u w:val="none"/>
    </w:rPr>
  </w:style>
  <w:style w:type="character" w:styleId="WW8Num64z1">
    <w:name w:val="WW8Num64z1"/>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b w:val="false"/>
    </w:rPr>
  </w:style>
  <w:style w:type="character" w:styleId="WW8Num69z0">
    <w:name w:val="WW8Num69z0"/>
    <w:qFormat/>
    <w:rPr>
      <w:rFonts w:ascii="Times New Roman" w:hAnsi="Times New Roman" w:cs="Times New Roman"/>
      <w:sz w:val="20"/>
    </w:rPr>
  </w:style>
  <w:style w:type="character" w:styleId="WW8Num70z0">
    <w:name w:val="WW8Num70z0"/>
    <w:qFormat/>
    <w:rPr>
      <w:b w:val="false"/>
      <w:u w:val="none"/>
    </w:rPr>
  </w:style>
  <w:style w:type="character" w:styleId="WW8Num71z0">
    <w:name w:val="WW8Num71z0"/>
    <w:qFormat/>
    <w:rPr>
      <w:b/>
      <w:sz w:val="28"/>
    </w:rPr>
  </w:style>
  <w:style w:type="character" w:styleId="WW8Num72z0">
    <w:name w:val="WW8Num72z0"/>
    <w:qFormat/>
    <w:rPr>
      <w:sz w:val="28"/>
    </w:rPr>
  </w:style>
  <w:style w:type="character" w:styleId="WW8Num73z0">
    <w:name w:val="WW8Num73z0"/>
    <w:qFormat/>
    <w:rPr/>
  </w:style>
  <w:style w:type="character" w:styleId="WW8Num74z0">
    <w:name w:val="WW8Num74z0"/>
    <w:qFormat/>
    <w:rPr>
      <w:rFonts w:ascii="Times New Roman" w:hAnsi="Times New Roman" w:cs="Times New Roman"/>
      <w:sz w:val="20"/>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z w:val="28"/>
    </w:rPr>
  </w:style>
  <w:style w:type="character" w:styleId="WW8Num84z0">
    <w:name w:val="WW8Num84z0"/>
    <w:qFormat/>
    <w:rPr>
      <w:rFonts w:ascii="Arial" w:hAnsi="Arial" w:cs="Arial"/>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b/>
    </w:rPr>
  </w:style>
  <w:style w:type="character" w:styleId="WW8Num90z0">
    <w:name w:val="WW8Num90z0"/>
    <w:qFormat/>
    <w:rPr/>
  </w:style>
  <w:style w:type="character" w:styleId="WW8Num91z0">
    <w:name w:val="WW8Num91z0"/>
    <w:qFormat/>
    <w:rPr>
      <w:b w:val="false"/>
    </w:rPr>
  </w:style>
  <w:style w:type="character" w:styleId="WW8Num91z1">
    <w:name w:val="WW8Num91z1"/>
    <w:qFormat/>
    <w:rPr/>
  </w:style>
  <w:style w:type="character" w:styleId="WW8Num92z0">
    <w:name w:val="WW8Num92z0"/>
    <w:qFormat/>
    <w:rPr/>
  </w:style>
  <w:style w:type="character" w:styleId="WW8Num93z0">
    <w:name w:val="WW8Num93z0"/>
    <w:qFormat/>
    <w:rPr>
      <w:rFonts w:ascii="Arial" w:hAnsi="Arial" w:cs="Arial"/>
      <w:sz w:val="28"/>
    </w:rPr>
  </w:style>
  <w:style w:type="character" w:styleId="WW8Num94z0">
    <w:name w:val="WW8Num94z0"/>
    <w:qFormat/>
    <w:rPr>
      <w:sz w:val="28"/>
    </w:rPr>
  </w:style>
  <w:style w:type="character" w:styleId="WW8Num95z0">
    <w:name w:val="WW8Num95z0"/>
    <w:qFormat/>
    <w:rPr/>
  </w:style>
  <w:style w:type="character" w:styleId="WW8Num96z0">
    <w:name w:val="WW8Num96z0"/>
    <w:qFormat/>
    <w:rPr/>
  </w:style>
  <w:style w:type="character" w:styleId="WW8Num97z0">
    <w:name w:val="WW8Num97z0"/>
    <w:qFormat/>
    <w:rPr>
      <w:rFonts w:ascii="Arial" w:hAnsi="Arial" w:cs="Arial"/>
    </w:rPr>
  </w:style>
  <w:style w:type="character" w:styleId="WW8Num98z0">
    <w:name w:val="WW8Num98z0"/>
    <w:qFormat/>
    <w:rPr>
      <w:b/>
    </w:rPr>
  </w:style>
  <w:style w:type="character" w:styleId="WW8Num100z0">
    <w:name w:val="WW8Num100z0"/>
    <w:qFormat/>
    <w:rPr>
      <w:b w:val="false"/>
      <w:u w:val="none"/>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b w:val="false"/>
      <w:i w:val="false"/>
      <w:u w:val="none"/>
    </w:rPr>
  </w:style>
  <w:style w:type="character" w:styleId="WW8Num104z1">
    <w:name w:val="WW8Num104z1"/>
    <w:qFormat/>
    <w:rPr/>
  </w:style>
  <w:style w:type="character" w:styleId="WW8Num105z0">
    <w:name w:val="WW8Num105z0"/>
    <w:qFormat/>
    <w:rPr/>
  </w:style>
  <w:style w:type="character" w:styleId="WW8Num106z0">
    <w:name w:val="WW8Num106z0"/>
    <w:qFormat/>
    <w:rPr/>
  </w:style>
  <w:style w:type="character" w:styleId="WW8Num107z0">
    <w:name w:val="WW8Num107z0"/>
    <w:qFormat/>
    <w:rPr>
      <w:sz w:val="24"/>
    </w:rPr>
  </w:style>
  <w:style w:type="character" w:styleId="WW8Num107z1">
    <w:name w:val="WW8Num107z1"/>
    <w:qFormat/>
    <w:rPr/>
  </w:style>
  <w:style w:type="character" w:styleId="WW8Num108z0">
    <w:name w:val="WW8Num108z0"/>
    <w:qFormat/>
    <w:rPr/>
  </w:style>
  <w:style w:type="character" w:styleId="WW8Num109z0">
    <w:name w:val="WW8Num109z0"/>
    <w:qFormat/>
    <w:rPr>
      <w:sz w:val="24"/>
    </w:rPr>
  </w:style>
  <w:style w:type="character" w:styleId="WW8Num110z0">
    <w:name w:val="WW8Num110z0"/>
    <w:qFormat/>
    <w:rPr>
      <w:b w:val="false"/>
      <w:i w:val="false"/>
      <w:u w:val="none"/>
    </w:rPr>
  </w:style>
  <w:style w:type="character" w:styleId="WW8Num111z0">
    <w:name w:val="WW8Num111z0"/>
    <w:qFormat/>
    <w:rPr>
      <w:rFonts w:ascii="Arial" w:hAnsi="Arial" w:cs="Arial"/>
      <w:b/>
    </w:rPr>
  </w:style>
  <w:style w:type="character" w:styleId="WW8Num112z0">
    <w:name w:val="WW8Num112z0"/>
    <w:qFormat/>
    <w:rPr>
      <w:sz w:val="26"/>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rFonts w:ascii="Arial" w:hAnsi="Arial" w:cs="Arial"/>
      <w:sz w:val="28"/>
    </w:rPr>
  </w:style>
  <w:style w:type="character" w:styleId="WW8Num117z0">
    <w:name w:val="WW8Num117z0"/>
    <w:qFormat/>
    <w:rPr>
      <w:rFonts w:ascii="Arial" w:hAnsi="Arial" w:cs="Arial"/>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3z0">
    <w:name w:val="WW8Num123z0"/>
    <w:qFormat/>
    <w:rPr>
      <w:b w:val="false"/>
      <w:sz w:val="28"/>
    </w:rPr>
  </w:style>
  <w:style w:type="character" w:styleId="WW8Num124z0">
    <w:name w:val="WW8Num124z0"/>
    <w:qFormat/>
    <w:rPr>
      <w:b w:val="false"/>
      <w:u w:val="none"/>
    </w:rPr>
  </w:style>
  <w:style w:type="character" w:styleId="WW8Num125z0">
    <w:name w:val="WW8Num125z0"/>
    <w:qFormat/>
    <w:rPr>
      <w:rFonts w:ascii="Arial" w:hAnsi="Arial" w:cs="Arial"/>
      <w:sz w:val="24"/>
    </w:rPr>
  </w:style>
  <w:style w:type="character" w:styleId="WW8Num126z0">
    <w:name w:val="WW8Num126z0"/>
    <w:qFormat/>
    <w:rPr/>
  </w:style>
  <w:style w:type="character" w:styleId="WW8Num127z0">
    <w:name w:val="WW8Num127z0"/>
    <w:qFormat/>
    <w:rPr>
      <w:b/>
      <w:sz w:val="28"/>
    </w:rPr>
  </w:style>
  <w:style w:type="character" w:styleId="WW8Num128z0">
    <w:name w:val="WW8Num128z0"/>
    <w:qFormat/>
    <w:rPr>
      <w:b w:val="false"/>
      <w:u w:val="none"/>
    </w:rPr>
  </w:style>
  <w:style w:type="character" w:styleId="WW8Num129z0">
    <w:name w:val="WW8Num129z0"/>
    <w:qFormat/>
    <w:rPr/>
  </w:style>
  <w:style w:type="character" w:styleId="WW8Num130z0">
    <w:name w:val="WW8Num130z0"/>
    <w:qFormat/>
    <w:rPr>
      <w:b w:val="false"/>
      <w:i w:val="false"/>
      <w:u w:val="none"/>
    </w:rPr>
  </w:style>
  <w:style w:type="character" w:styleId="WW8Num130z1">
    <w:name w:val="WW8Num130z1"/>
    <w:qFormat/>
    <w:rPr>
      <w:b w:val="false"/>
      <w:u w:val="none"/>
    </w:rPr>
  </w:style>
  <w:style w:type="character" w:styleId="WW8Num131z0">
    <w:name w:val="WW8Num131z0"/>
    <w:qFormat/>
    <w:rPr>
      <w:rFonts w:ascii="Arial" w:hAnsi="Arial" w:cs="Arial"/>
      <w:b w:val="false"/>
      <w:sz w:val="24"/>
    </w:rPr>
  </w:style>
  <w:style w:type="character" w:styleId="WW8Num132z0">
    <w:name w:val="WW8Num132z0"/>
    <w:qFormat/>
    <w:rPr>
      <w:b w:val="false"/>
      <w:u w:val="none"/>
    </w:rPr>
  </w:style>
  <w:style w:type="character" w:styleId="WW8Num133z0">
    <w:name w:val="WW8Num133z0"/>
    <w:qFormat/>
    <w:rPr/>
  </w:style>
  <w:style w:type="character" w:styleId="WW8Num134z0">
    <w:name w:val="WW8Num134z0"/>
    <w:qFormat/>
    <w:rPr/>
  </w:style>
  <w:style w:type="character" w:styleId="WW8Num135z0">
    <w:name w:val="WW8Num135z0"/>
    <w:qFormat/>
    <w:rPr/>
  </w:style>
  <w:style w:type="character" w:styleId="WW8Num136z0">
    <w:name w:val="WW8Num136z0"/>
    <w:qFormat/>
    <w:rPr/>
  </w:style>
  <w:style w:type="character" w:styleId="WW8Num138z0">
    <w:name w:val="WW8Num138z0"/>
    <w:qFormat/>
    <w:rPr>
      <w:rFonts w:ascii="Arial" w:hAnsi="Arial" w:cs="Arial"/>
      <w:b w:val="false"/>
      <w:i w:val="false"/>
      <w:sz w:val="28"/>
    </w:rPr>
  </w:style>
  <w:style w:type="character" w:styleId="WW8Num139z0">
    <w:name w:val="WW8Num139z0"/>
    <w:qFormat/>
    <w:rPr/>
  </w:style>
  <w:style w:type="character" w:styleId="WW8Num140z0">
    <w:name w:val="WW8Num140z0"/>
    <w:qFormat/>
    <w:rPr/>
  </w:style>
  <w:style w:type="character" w:styleId="WW8Num141z0">
    <w:name w:val="WW8Num141z0"/>
    <w:qFormat/>
    <w:rPr>
      <w:rFonts w:ascii="Arial" w:hAnsi="Arial" w:cs="Arial"/>
    </w:rPr>
  </w:style>
  <w:style w:type="character" w:styleId="WW8Num142z0">
    <w:name w:val="WW8Num142z0"/>
    <w:qFormat/>
    <w:rPr>
      <w:b/>
    </w:rPr>
  </w:style>
  <w:style w:type="character" w:styleId="WW8Num143z0">
    <w:name w:val="WW8Num143z0"/>
    <w:qFormat/>
    <w:rPr/>
  </w:style>
  <w:style w:type="character" w:styleId="WW8Num144z0">
    <w:name w:val="WW8Num144z0"/>
    <w:qFormat/>
    <w:rPr>
      <w:rFonts w:ascii="Arial" w:hAnsi="Arial" w:cs="Arial"/>
      <w:b/>
      <w:color w:val="000000"/>
      <w:sz w:val="26"/>
    </w:rPr>
  </w:style>
  <w:style w:type="character" w:styleId="WW8Num145z0">
    <w:name w:val="WW8Num145z0"/>
    <w:qFormat/>
    <w:rPr>
      <w:sz w:val="28"/>
    </w:rPr>
  </w:style>
  <w:style w:type="character" w:styleId="WW8Num146z0">
    <w:name w:val="WW8Num146z0"/>
    <w:qFormat/>
    <w:rPr>
      <w:sz w:val="28"/>
    </w:rPr>
  </w:style>
  <w:style w:type="character" w:styleId="WW8Num146z1">
    <w:name w:val="WW8Num146z1"/>
    <w:qFormat/>
    <w:rPr/>
  </w:style>
  <w:style w:type="character" w:styleId="WW8Num147z0">
    <w:name w:val="WW8Num147z0"/>
    <w:qFormat/>
    <w:rPr>
      <w:i/>
    </w:rPr>
  </w:style>
  <w:style w:type="character" w:styleId="WW8Num147z1">
    <w:name w:val="WW8Num147z1"/>
    <w:qFormat/>
    <w:rPr/>
  </w:style>
  <w:style w:type="character" w:styleId="WW8Num148z0">
    <w:name w:val="WW8Num148z0"/>
    <w:qFormat/>
    <w:rPr>
      <w:b w:val="false"/>
      <w:u w:val="none"/>
    </w:rPr>
  </w:style>
  <w:style w:type="character" w:styleId="WW8Num149z0">
    <w:name w:val="WW8Num149z0"/>
    <w:qFormat/>
    <w:rPr/>
  </w:style>
  <w:style w:type="character" w:styleId="WW8Num150z0">
    <w:name w:val="WW8Num150z0"/>
    <w:qFormat/>
    <w:rPr>
      <w:sz w:val="28"/>
    </w:rPr>
  </w:style>
  <w:style w:type="character" w:styleId="WW8Num150z1">
    <w:name w:val="WW8Num150z1"/>
    <w:qFormat/>
    <w:rPr/>
  </w:style>
  <w:style w:type="character" w:styleId="WW8Num151z0">
    <w:name w:val="WW8Num151z0"/>
    <w:qFormat/>
    <w:rPr/>
  </w:style>
  <w:style w:type="character" w:styleId="WW8Num152z0">
    <w:name w:val="WW8Num152z0"/>
    <w:qFormat/>
    <w:rPr>
      <w:sz w:val="28"/>
    </w:rPr>
  </w:style>
  <w:style w:type="character" w:styleId="WW8Num153z0">
    <w:name w:val="WW8Num153z0"/>
    <w:qFormat/>
    <w:rPr/>
  </w:style>
  <w:style w:type="character" w:styleId="WW8Num154z0">
    <w:name w:val="WW8Num154z0"/>
    <w:qFormat/>
    <w:rPr/>
  </w:style>
  <w:style w:type="character" w:styleId="WW8Num155z0">
    <w:name w:val="WW8Num155z0"/>
    <w:qFormat/>
    <w:rPr>
      <w:rFonts w:ascii="Arial" w:hAnsi="Arial" w:cs="Arial"/>
    </w:rPr>
  </w:style>
  <w:style w:type="character" w:styleId="WW8Num156z0">
    <w:name w:val="WW8Num156z0"/>
    <w:qFormat/>
    <w:rPr/>
  </w:style>
  <w:style w:type="character" w:styleId="WW8Num157z0">
    <w:name w:val="WW8Num157z0"/>
    <w:qFormat/>
    <w:rPr/>
  </w:style>
  <w:style w:type="character" w:styleId="WW8Num158z0">
    <w:name w:val="WW8Num158z0"/>
    <w:qFormat/>
    <w:rPr>
      <w:b w:val="false"/>
      <w:i w:val="false"/>
      <w:u w:val="none"/>
    </w:rPr>
  </w:style>
  <w:style w:type="character" w:styleId="WW8Num158z1">
    <w:name w:val="WW8Num158z1"/>
    <w:qFormat/>
    <w:rPr>
      <w:b w:val="false"/>
      <w:sz w:val="24"/>
      <w:u w:val="none"/>
    </w:rPr>
  </w:style>
  <w:style w:type="character" w:styleId="WW8Num158z2">
    <w:name w:val="WW8Num158z2"/>
    <w:qFormat/>
    <w:rPr>
      <w:b w:val="false"/>
      <w:u w:val="none"/>
    </w:rPr>
  </w:style>
  <w:style w:type="character" w:styleId="WW8Num159z0">
    <w:name w:val="WW8Num159z0"/>
    <w:qFormat/>
    <w:rPr>
      <w:b w:val="false"/>
    </w:rPr>
  </w:style>
  <w:style w:type="character" w:styleId="WW8Num160z0">
    <w:name w:val="WW8Num160z0"/>
    <w:qFormat/>
    <w:rPr>
      <w:b w:val="false"/>
    </w:rPr>
  </w:style>
  <w:style w:type="character" w:styleId="WW8Num161z0">
    <w:name w:val="WW8Num161z0"/>
    <w:qFormat/>
    <w:rPr>
      <w:b w:val="false"/>
      <w:i w:val="false"/>
      <w:u w:val="none"/>
    </w:rPr>
  </w:style>
  <w:style w:type="character" w:styleId="WW8Num161z1">
    <w:name w:val="WW8Num161z1"/>
    <w:qFormat/>
    <w:rPr/>
  </w:style>
  <w:style w:type="character" w:styleId="WW8Num162z0">
    <w:name w:val="WW8Num162z0"/>
    <w:qFormat/>
    <w:rPr>
      <w:b/>
      <w:sz w:val="28"/>
    </w:rPr>
  </w:style>
  <w:style w:type="character" w:styleId="WW8Num163z0">
    <w:name w:val="WW8Num163z0"/>
    <w:qFormat/>
    <w:rPr>
      <w:sz w:val="28"/>
    </w:rPr>
  </w:style>
  <w:style w:type="character" w:styleId="WW8Num164z0">
    <w:name w:val="WW8Num164z0"/>
    <w:qFormat/>
    <w:rPr>
      <w:rFonts w:ascii="Arial" w:hAnsi="Arial" w:cs="Arial"/>
      <w:sz w:val="24"/>
    </w:rPr>
  </w:style>
  <w:style w:type="character" w:styleId="WW8Num165z0">
    <w:name w:val="WW8Num165z0"/>
    <w:qFormat/>
    <w:rPr>
      <w:b/>
    </w:rPr>
  </w:style>
  <w:style w:type="character" w:styleId="WW8Num166z0">
    <w:name w:val="WW8Num166z0"/>
    <w:qFormat/>
    <w:rPr/>
  </w:style>
  <w:style w:type="character" w:styleId="WW8Num167z0">
    <w:name w:val="WW8Num167z0"/>
    <w:qFormat/>
    <w:rPr/>
  </w:style>
  <w:style w:type="character" w:styleId="WW8Num169z0">
    <w:name w:val="WW8Num169z0"/>
    <w:qFormat/>
    <w:rPr/>
  </w:style>
  <w:style w:type="character" w:styleId="WW8Num170z0">
    <w:name w:val="WW8Num170z0"/>
    <w:qFormat/>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style>
  <w:style w:type="character" w:styleId="WW8Num175z0">
    <w:name w:val="WW8Num175z0"/>
    <w:qFormat/>
    <w:rPr>
      <w:b w:val="false"/>
      <w:u w:val="none"/>
    </w:rPr>
  </w:style>
  <w:style w:type="character" w:styleId="WW8Num175z1">
    <w:name w:val="WW8Num175z1"/>
    <w:qFormat/>
    <w:rPr/>
  </w:style>
  <w:style w:type="character" w:styleId="WW8Num176z0">
    <w:name w:val="WW8Num176z0"/>
    <w:qFormat/>
    <w:rPr/>
  </w:style>
  <w:style w:type="character" w:styleId="WW8Num177z0">
    <w:name w:val="WW8Num177z0"/>
    <w:qFormat/>
    <w:rPr>
      <w:b/>
    </w:rPr>
  </w:style>
  <w:style w:type="character" w:styleId="WW8Num178z0">
    <w:name w:val="WW8Num178z0"/>
    <w:qFormat/>
    <w:rPr>
      <w:b w:val="false"/>
    </w:rPr>
  </w:style>
  <w:style w:type="character" w:styleId="WW8Num178z1">
    <w:name w:val="WW8Num178z1"/>
    <w:qFormat/>
    <w:rPr/>
  </w:style>
  <w:style w:type="character" w:styleId="WW8Num180z0">
    <w:name w:val="WW8Num180z0"/>
    <w:qFormat/>
    <w:rPr/>
  </w:style>
  <w:style w:type="character" w:styleId="WW8Num181z0">
    <w:name w:val="WW8Num181z0"/>
    <w:qFormat/>
    <w:rPr>
      <w:sz w:val="28"/>
    </w:rPr>
  </w:style>
  <w:style w:type="character" w:styleId="WW8Num182z0">
    <w:name w:val="WW8Num182z0"/>
    <w:qFormat/>
    <w:rPr>
      <w:b w:val="false"/>
      <w:u w:val="none"/>
    </w:rPr>
  </w:style>
  <w:style w:type="character" w:styleId="WW8Num184z0">
    <w:name w:val="WW8Num184z0"/>
    <w:qFormat/>
    <w:rPr>
      <w:rFonts w:ascii="Arial" w:hAnsi="Arial" w:cs="Arial"/>
      <w:sz w:val="26"/>
    </w:rPr>
  </w:style>
  <w:style w:type="character" w:styleId="WW8Num185z0">
    <w:name w:val="WW8Num185z0"/>
    <w:qFormat/>
    <w:rPr/>
  </w:style>
  <w:style w:type="character" w:styleId="WW8Num186z0">
    <w:name w:val="WW8Num186z0"/>
    <w:qFormat/>
    <w:rPr/>
  </w:style>
  <w:style w:type="character" w:styleId="WW8Num187z0">
    <w:name w:val="WW8Num187z0"/>
    <w:qFormat/>
    <w:rPr>
      <w:b w:val="false"/>
    </w:rPr>
  </w:style>
  <w:style w:type="character" w:styleId="WW8Num188z0">
    <w:name w:val="WW8Num188z0"/>
    <w:qFormat/>
    <w:rPr/>
  </w:style>
  <w:style w:type="character" w:styleId="WW8Num189z0">
    <w:name w:val="WW8Num189z0"/>
    <w:qFormat/>
    <w:rPr>
      <w:sz w:val="28"/>
    </w:rPr>
  </w:style>
  <w:style w:type="character" w:styleId="WW8Num190z0">
    <w:name w:val="WW8Num190z0"/>
    <w:qFormat/>
    <w:rPr/>
  </w:style>
  <w:style w:type="character" w:styleId="WW8Num191z0">
    <w:name w:val="WW8Num191z0"/>
    <w:qFormat/>
    <w:rPr>
      <w:b w:val="false"/>
    </w:rPr>
  </w:style>
  <w:style w:type="character" w:styleId="WW8Num191z1">
    <w:name w:val="WW8Num191z1"/>
    <w:qFormat/>
    <w:rPr/>
  </w:style>
  <w:style w:type="character" w:styleId="WW8Num192z0">
    <w:name w:val="WW8Num192z0"/>
    <w:qFormat/>
    <w:rPr>
      <w:b w:val="false"/>
      <w:i w:val="false"/>
      <w:u w:val="none"/>
    </w:rPr>
  </w:style>
  <w:style w:type="character" w:styleId="WW8Num192z1">
    <w:name w:val="WW8Num192z1"/>
    <w:qFormat/>
    <w:rPr>
      <w:b w:val="false"/>
      <w:u w:val="none"/>
    </w:rPr>
  </w:style>
  <w:style w:type="character" w:styleId="WW8Num193z0">
    <w:name w:val="WW8Num193z0"/>
    <w:qFormat/>
    <w:rPr>
      <w:rFonts w:ascii="Arial" w:hAnsi="Arial" w:cs="Arial"/>
      <w:b w:val="false"/>
      <w:sz w:val="24"/>
    </w:rPr>
  </w:style>
  <w:style w:type="character" w:styleId="WW8Num194z0">
    <w:name w:val="WW8Num194z0"/>
    <w:qFormat/>
    <w:rPr/>
  </w:style>
  <w:style w:type="character" w:styleId="WW8Num195z0">
    <w:name w:val="WW8Num195z0"/>
    <w:qFormat/>
    <w:rPr>
      <w:b w:val="false"/>
    </w:rPr>
  </w:style>
  <w:style w:type="character" w:styleId="WW8Num195z1">
    <w:name w:val="WW8Num195z1"/>
    <w:qFormat/>
    <w:rPr/>
  </w:style>
  <w:style w:type="character" w:styleId="WW8Num196z0">
    <w:name w:val="WW8Num196z0"/>
    <w:qFormat/>
    <w:rPr/>
  </w:style>
  <w:style w:type="character" w:styleId="WW8Num197z0">
    <w:name w:val="WW8Num197z0"/>
    <w:qFormat/>
    <w:rPr>
      <w:sz w:val="24"/>
    </w:rPr>
  </w:style>
  <w:style w:type="character" w:styleId="WW8Num199z0">
    <w:name w:val="WW8Num199z0"/>
    <w:qFormat/>
    <w:rPr/>
  </w:style>
  <w:style w:type="character" w:styleId="WW8Num200z0">
    <w:name w:val="WW8Num200z0"/>
    <w:qFormat/>
    <w:rPr>
      <w:b w:val="false"/>
      <w:i w:val="false"/>
      <w:u w:val="none"/>
    </w:rPr>
  </w:style>
  <w:style w:type="character" w:styleId="WW8Num201z0">
    <w:name w:val="WW8Num201z0"/>
    <w:qFormat/>
    <w:rPr/>
  </w:style>
  <w:style w:type="character" w:styleId="WW8Num202z0">
    <w:name w:val="WW8Num202z0"/>
    <w:qFormat/>
    <w:rPr>
      <w:b w:val="false"/>
    </w:rPr>
  </w:style>
  <w:style w:type="character" w:styleId="WW8Num203z0">
    <w:name w:val="WW8Num203z0"/>
    <w:qFormat/>
    <w:rPr>
      <w:sz w:val="26"/>
    </w:rPr>
  </w:style>
  <w:style w:type="character" w:styleId="WW8Num205z0">
    <w:name w:val="WW8Num205z0"/>
    <w:qFormat/>
    <w:rPr/>
  </w:style>
  <w:style w:type="character" w:styleId="WW8Num206z0">
    <w:name w:val="WW8Num206z0"/>
    <w:qFormat/>
    <w:rPr>
      <w:sz w:val="26"/>
    </w:rPr>
  </w:style>
  <w:style w:type="character" w:styleId="WW8Num207z0">
    <w:name w:val="WW8Num207z0"/>
    <w:qFormat/>
    <w:rPr/>
  </w:style>
  <w:style w:type="character" w:styleId="WW8Num208z0">
    <w:name w:val="WW8Num208z0"/>
    <w:qFormat/>
    <w:rPr>
      <w:b w:val="false"/>
      <w:u w:val="none"/>
    </w:rPr>
  </w:style>
  <w:style w:type="character" w:styleId="WW8Num209z0">
    <w:name w:val="WW8Num209z0"/>
    <w:qFormat/>
    <w:rPr>
      <w:rFonts w:ascii="Arial" w:hAnsi="Arial" w:cs="Arial"/>
      <w:sz w:val="28"/>
    </w:rPr>
  </w:style>
  <w:style w:type="character" w:styleId="WW8Num210z0">
    <w:name w:val="WW8Num210z0"/>
    <w:qFormat/>
    <w:rPr>
      <w:b/>
      <w:sz w:val="20"/>
    </w:rPr>
  </w:style>
  <w:style w:type="character" w:styleId="WW8Num211z0">
    <w:name w:val="WW8Num211z0"/>
    <w:qFormat/>
    <w:rPr>
      <w:b w:val="false"/>
      <w:u w:val="none"/>
    </w:rPr>
  </w:style>
  <w:style w:type="character" w:styleId="WW8Num212z0">
    <w:name w:val="WW8Num212z0"/>
    <w:qFormat/>
    <w:rPr/>
  </w:style>
  <w:style w:type="character" w:styleId="WW8Num213z0">
    <w:name w:val="WW8Num213z0"/>
    <w:qFormat/>
    <w:rPr>
      <w:b w:val="false"/>
    </w:rPr>
  </w:style>
  <w:style w:type="character" w:styleId="WW8Num213z1">
    <w:name w:val="WW8Num213z1"/>
    <w:qFormat/>
    <w:rPr/>
  </w:style>
  <w:style w:type="character" w:styleId="WW8Num214z0">
    <w:name w:val="WW8Num214z0"/>
    <w:qFormat/>
    <w:rPr/>
  </w:style>
  <w:style w:type="character" w:styleId="WW8Num215z0">
    <w:name w:val="WW8Num215z0"/>
    <w:qFormat/>
    <w:rPr/>
  </w:style>
  <w:style w:type="character" w:styleId="WW8Num216z0">
    <w:name w:val="WW8Num216z0"/>
    <w:qFormat/>
    <w:rPr>
      <w:rFonts w:ascii="Arial" w:hAnsi="Arial" w:cs="Arial"/>
      <w:b w:val="false"/>
      <w:sz w:val="28"/>
    </w:rPr>
  </w:style>
  <w:style w:type="character" w:styleId="WW8Num217z0">
    <w:name w:val="WW8Num217z0"/>
    <w:qFormat/>
    <w:rPr/>
  </w:style>
  <w:style w:type="character" w:styleId="WW8Num218z0">
    <w:name w:val="WW8Num218z0"/>
    <w:qFormat/>
    <w:rPr>
      <w:b w:val="false"/>
      <w:u w:val="none"/>
    </w:rPr>
  </w:style>
  <w:style w:type="character" w:styleId="WW8Num219z0">
    <w:name w:val="WW8Num219z0"/>
    <w:qFormat/>
    <w:rPr>
      <w:rFonts w:ascii="Arial" w:hAnsi="Arial" w:cs="Arial"/>
      <w:sz w:val="28"/>
    </w:rPr>
  </w:style>
  <w:style w:type="character" w:styleId="WW8Num219z1">
    <w:name w:val="WW8Num219z1"/>
    <w:qFormat/>
    <w:rPr/>
  </w:style>
  <w:style w:type="character" w:styleId="WW8Num220z0">
    <w:name w:val="WW8Num220z0"/>
    <w:qFormat/>
    <w:rPr>
      <w:rFonts w:ascii="Arial" w:hAnsi="Arial" w:cs="Arial"/>
      <w:sz w:val="28"/>
    </w:rPr>
  </w:style>
  <w:style w:type="character" w:styleId="WW8Num221z0">
    <w:name w:val="WW8Num221z0"/>
    <w:qFormat/>
    <w:rPr>
      <w:sz w:val="28"/>
    </w:rPr>
  </w:style>
  <w:style w:type="character" w:styleId="WW8Num222z0">
    <w:name w:val="WW8Num222z0"/>
    <w:qFormat/>
    <w:rPr/>
  </w:style>
  <w:style w:type="character" w:styleId="WW8Num223z0">
    <w:name w:val="WW8Num223z0"/>
    <w:qFormat/>
    <w:rPr/>
  </w:style>
  <w:style w:type="character" w:styleId="WW8Num224z0">
    <w:name w:val="WW8Num224z0"/>
    <w:qFormat/>
    <w:rPr/>
  </w:style>
  <w:style w:type="character" w:styleId="WW8Num225z0">
    <w:name w:val="WW8Num225z0"/>
    <w:qFormat/>
    <w:rPr>
      <w:b/>
    </w:rPr>
  </w:style>
  <w:style w:type="character" w:styleId="WW8Num226z0">
    <w:name w:val="WW8Num226z0"/>
    <w:qFormat/>
    <w:rPr>
      <w:sz w:val="28"/>
    </w:rPr>
  </w:style>
  <w:style w:type="character" w:styleId="WW8Num227z0">
    <w:name w:val="WW8Num227z0"/>
    <w:qFormat/>
    <w:rPr/>
  </w:style>
  <w:style w:type="character" w:styleId="WW8Num228z0">
    <w:name w:val="WW8Num228z0"/>
    <w:qFormat/>
    <w:rPr>
      <w:b w:val="false"/>
    </w:rPr>
  </w:style>
  <w:style w:type="character" w:styleId="WW8Num229z0">
    <w:name w:val="WW8Num229z0"/>
    <w:qFormat/>
    <w:rPr/>
  </w:style>
  <w:style w:type="character" w:styleId="WW8Num230z0">
    <w:name w:val="WW8Num230z0"/>
    <w:qFormat/>
    <w:rPr/>
  </w:style>
  <w:style w:type="character" w:styleId="WW8Num231z0">
    <w:name w:val="WW8Num231z0"/>
    <w:qFormat/>
    <w:rPr>
      <w:rFonts w:ascii="Arial" w:hAnsi="Arial" w:cs="Arial"/>
    </w:rPr>
  </w:style>
  <w:style w:type="character" w:styleId="WW8Num232z0">
    <w:name w:val="WW8Num232z0"/>
    <w:qFormat/>
    <w:rPr>
      <w:b w:val="false"/>
    </w:rPr>
  </w:style>
  <w:style w:type="character" w:styleId="WW8Num232z1">
    <w:name w:val="WW8Num232z1"/>
    <w:qFormat/>
    <w:rPr/>
  </w:style>
  <w:style w:type="character" w:styleId="WW8Num233z0">
    <w:name w:val="WW8Num233z0"/>
    <w:qFormat/>
    <w:rPr/>
  </w:style>
  <w:style w:type="character" w:styleId="WW8Num234z0">
    <w:name w:val="WW8Num234z0"/>
    <w:qFormat/>
    <w:rPr/>
  </w:style>
  <w:style w:type="character" w:styleId="WW8Num235z0">
    <w:name w:val="WW8Num235z0"/>
    <w:qFormat/>
    <w:rPr>
      <w:b w:val="false"/>
    </w:rPr>
  </w:style>
  <w:style w:type="character" w:styleId="WW8Num236z0">
    <w:name w:val="WW8Num236z0"/>
    <w:qFormat/>
    <w:rPr/>
  </w:style>
  <w:style w:type="character" w:styleId="WW8Num237z0">
    <w:name w:val="WW8Num237z0"/>
    <w:qFormat/>
    <w:rPr>
      <w:b w:val="false"/>
    </w:rPr>
  </w:style>
  <w:style w:type="character" w:styleId="WW8Num238z0">
    <w:name w:val="WW8Num238z0"/>
    <w:qFormat/>
    <w:rPr>
      <w:sz w:val="24"/>
    </w:rPr>
  </w:style>
  <w:style w:type="character" w:styleId="WW8Num239z0">
    <w:name w:val="WW8Num239z0"/>
    <w:qFormat/>
    <w:rPr/>
  </w:style>
  <w:style w:type="character" w:styleId="WW8Num240z0">
    <w:name w:val="WW8Num240z0"/>
    <w:qFormat/>
    <w:rPr/>
  </w:style>
  <w:style w:type="character" w:styleId="WW8Num241z0">
    <w:name w:val="WW8Num241z0"/>
    <w:qFormat/>
    <w:rPr/>
  </w:style>
  <w:style w:type="character" w:styleId="WW8Num242z0">
    <w:name w:val="WW8Num242z0"/>
    <w:qFormat/>
    <w:rPr>
      <w:b w:val="false"/>
    </w:rPr>
  </w:style>
  <w:style w:type="character" w:styleId="WW8Num243z0">
    <w:name w:val="WW8Num243z0"/>
    <w:qFormat/>
    <w:rPr>
      <w:b w:val="false"/>
      <w:sz w:val="24"/>
      <w:u w:val="none"/>
    </w:rPr>
  </w:style>
  <w:style w:type="character" w:styleId="WW8Num244z0">
    <w:name w:val="WW8Num244z0"/>
    <w:qFormat/>
    <w:rPr/>
  </w:style>
  <w:style w:type="character" w:styleId="WW8Num245z0">
    <w:name w:val="WW8Num245z0"/>
    <w:qFormat/>
    <w:rPr/>
  </w:style>
  <w:style w:type="character" w:styleId="WW8Num246z0">
    <w:name w:val="WW8Num246z0"/>
    <w:qFormat/>
    <w:rPr/>
  </w:style>
  <w:style w:type="character" w:styleId="WW8Num247z0">
    <w:name w:val="WW8Num247z0"/>
    <w:qFormat/>
    <w:rPr>
      <w:b w:val="false"/>
    </w:rPr>
  </w:style>
  <w:style w:type="character" w:styleId="WW8Num248z0">
    <w:name w:val="WW8Num248z0"/>
    <w:qFormat/>
    <w:rPr>
      <w:b/>
      <w:sz w:val="28"/>
    </w:rPr>
  </w:style>
  <w:style w:type="character" w:styleId="WW8Num249z0">
    <w:name w:val="WW8Num249z0"/>
    <w:qFormat/>
    <w:rPr/>
  </w:style>
  <w:style w:type="character" w:styleId="WW8Num250z0">
    <w:name w:val="WW8Num250z0"/>
    <w:qFormat/>
    <w:rPr/>
  </w:style>
  <w:style w:type="character" w:styleId="WW8Num251z0">
    <w:name w:val="WW8Num251z0"/>
    <w:qFormat/>
    <w:rPr/>
  </w:style>
  <w:style w:type="character" w:styleId="WW8Num252z0">
    <w:name w:val="WW8Num252z0"/>
    <w:qFormat/>
    <w:rPr>
      <w:rFonts w:ascii="Arial" w:hAnsi="Arial" w:cs="Arial"/>
      <w:sz w:val="24"/>
    </w:rPr>
  </w:style>
  <w:style w:type="character" w:styleId="WW8Num252z1">
    <w:name w:val="WW8Num252z1"/>
    <w:qFormat/>
    <w:rPr/>
  </w:style>
  <w:style w:type="character" w:styleId="WW8Num253z0">
    <w:name w:val="WW8Num253z0"/>
    <w:qFormat/>
    <w:rPr/>
  </w:style>
  <w:style w:type="character" w:styleId="WW8Num254z0">
    <w:name w:val="WW8Num254z0"/>
    <w:qFormat/>
    <w:rPr>
      <w:b w:val="false"/>
      <w:i w:val="false"/>
      <w:u w:val="none"/>
    </w:rPr>
  </w:style>
  <w:style w:type="character" w:styleId="WW8Num254z1">
    <w:name w:val="WW8Num254z1"/>
    <w:qFormat/>
    <w:rPr/>
  </w:style>
  <w:style w:type="character" w:styleId="WW8Num255z0">
    <w:name w:val="WW8Num255z0"/>
    <w:qFormat/>
    <w:rPr>
      <w:b w:val="false"/>
    </w:rPr>
  </w:style>
  <w:style w:type="character" w:styleId="WW8Num256z0">
    <w:name w:val="WW8Num256z0"/>
    <w:qFormat/>
    <w:rPr>
      <w:b w:val="false"/>
      <w:sz w:val="28"/>
    </w:rPr>
  </w:style>
  <w:style w:type="character" w:styleId="WW8Num256z1">
    <w:name w:val="WW8Num256z1"/>
    <w:qFormat/>
    <w:rPr/>
  </w:style>
  <w:style w:type="character" w:styleId="WW8Num257z0">
    <w:name w:val="WW8Num257z0"/>
    <w:qFormat/>
    <w:rPr/>
  </w:style>
  <w:style w:type="character" w:styleId="WW8Num258z0">
    <w:name w:val="WW8Num258z0"/>
    <w:qFormat/>
    <w:rPr/>
  </w:style>
  <w:style w:type="character" w:styleId="WW8Num259z1">
    <w:name w:val="WW8Num259z1"/>
    <w:qFormat/>
    <w:rPr/>
  </w:style>
  <w:style w:type="character" w:styleId="WW8Num260z0">
    <w:name w:val="WW8Num260z0"/>
    <w:qFormat/>
    <w:rPr/>
  </w:style>
  <w:style w:type="character" w:styleId="WW8Num261z0">
    <w:name w:val="WW8Num261z0"/>
    <w:qFormat/>
    <w:rPr>
      <w:b w:val="false"/>
    </w:rPr>
  </w:style>
  <w:style w:type="character" w:styleId="WW8Num261z1">
    <w:name w:val="WW8Num261z1"/>
    <w:qFormat/>
    <w:rPr/>
  </w:style>
  <w:style w:type="character" w:styleId="WW8Num262z0">
    <w:name w:val="WW8Num262z0"/>
    <w:qFormat/>
    <w:rPr>
      <w:sz w:val="28"/>
    </w:rPr>
  </w:style>
  <w:style w:type="character" w:styleId="WW8Num263z0">
    <w:name w:val="WW8Num263z0"/>
    <w:qFormat/>
    <w:rPr/>
  </w:style>
  <w:style w:type="character" w:styleId="WW8Num264z0">
    <w:name w:val="WW8Num264z0"/>
    <w:qFormat/>
    <w:rPr/>
  </w:style>
  <w:style w:type="character" w:styleId="WW8Num265z0">
    <w:name w:val="WW8Num265z0"/>
    <w:qFormat/>
    <w:rPr/>
  </w:style>
  <w:style w:type="character" w:styleId="WW8Num266z0">
    <w:name w:val="WW8Num266z0"/>
    <w:qFormat/>
    <w:rPr/>
  </w:style>
  <w:style w:type="character" w:styleId="WW8Num267z0">
    <w:name w:val="WW8Num267z0"/>
    <w:qFormat/>
    <w:rPr>
      <w:b w:val="false"/>
      <w:i w:val="false"/>
      <w:u w:val="none"/>
    </w:rPr>
  </w:style>
  <w:style w:type="character" w:styleId="WW8Num268z0">
    <w:name w:val="WW8Num268z0"/>
    <w:qFormat/>
    <w:rPr>
      <w:b w:val="false"/>
    </w:rPr>
  </w:style>
  <w:style w:type="character" w:styleId="WW8Num269z0">
    <w:name w:val="WW8Num269z0"/>
    <w:qFormat/>
    <w:rPr/>
  </w:style>
  <w:style w:type="character" w:styleId="WW8Num270z0">
    <w:name w:val="WW8Num270z0"/>
    <w:qFormat/>
    <w:rPr>
      <w:sz w:val="28"/>
    </w:rPr>
  </w:style>
  <w:style w:type="character" w:styleId="WW8Num270z1">
    <w:name w:val="WW8Num270z1"/>
    <w:qFormat/>
    <w:rPr/>
  </w:style>
  <w:style w:type="character" w:styleId="WW8Num271z0">
    <w:name w:val="WW8Num271z0"/>
    <w:qFormat/>
    <w:rPr>
      <w:b/>
    </w:rPr>
  </w:style>
  <w:style w:type="character" w:styleId="WW8Num272z0">
    <w:name w:val="WW8Num272z0"/>
    <w:qFormat/>
    <w:rPr/>
  </w:style>
  <w:style w:type="character" w:styleId="WW8Num274z0">
    <w:name w:val="WW8Num274z0"/>
    <w:qFormat/>
    <w:rPr/>
  </w:style>
  <w:style w:type="character" w:styleId="WW8Num275z0">
    <w:name w:val="WW8Num275z0"/>
    <w:qFormat/>
    <w:rPr>
      <w:b w:val="false"/>
    </w:rPr>
  </w:style>
  <w:style w:type="character" w:styleId="WW8Num276z0">
    <w:name w:val="WW8Num276z0"/>
    <w:qFormat/>
    <w:rPr>
      <w:sz w:val="24"/>
    </w:rPr>
  </w:style>
  <w:style w:type="character" w:styleId="WW8Num277z0">
    <w:name w:val="WW8Num277z0"/>
    <w:qFormat/>
    <w:rPr>
      <w:b w:val="false"/>
      <w:u w:val="none"/>
    </w:rPr>
  </w:style>
  <w:style w:type="character" w:styleId="WW8Num278z0">
    <w:name w:val="WW8Num278z0"/>
    <w:qFormat/>
    <w:rPr/>
  </w:style>
  <w:style w:type="character" w:styleId="WW8Num279z0">
    <w:name w:val="WW8Num279z0"/>
    <w:qFormat/>
    <w:rPr/>
  </w:style>
  <w:style w:type="character" w:styleId="WW8Num280z0">
    <w:name w:val="WW8Num280z0"/>
    <w:qFormat/>
    <w:rPr>
      <w:b w:val="false"/>
      <w:i w:val="false"/>
      <w:u w:val="none"/>
    </w:rPr>
  </w:style>
  <w:style w:type="character" w:styleId="WW8Num281z0">
    <w:name w:val="WW8Num281z0"/>
    <w:qFormat/>
    <w:rPr>
      <w:b w:val="false"/>
      <w:u w:val="none"/>
    </w:rPr>
  </w:style>
  <w:style w:type="character" w:styleId="WW8Num282z0">
    <w:name w:val="WW8Num282z0"/>
    <w:qFormat/>
    <w:rPr>
      <w:b w:val="false"/>
    </w:rPr>
  </w:style>
  <w:style w:type="character" w:styleId="WW8Num282z1">
    <w:name w:val="WW8Num282z1"/>
    <w:qFormat/>
    <w:rPr/>
  </w:style>
  <w:style w:type="character" w:styleId="WW8Num283z0">
    <w:name w:val="WW8Num283z0"/>
    <w:qFormat/>
    <w:rPr/>
  </w:style>
  <w:style w:type="character" w:styleId="WW8Num284z0">
    <w:name w:val="WW8Num284z0"/>
    <w:qFormat/>
    <w:rPr>
      <w:rFonts w:ascii="Times New Roman" w:hAnsi="Times New Roman" w:cs="Times New Roman"/>
    </w:rPr>
  </w:style>
  <w:style w:type="character" w:styleId="WW8Num285z0">
    <w:name w:val="WW8Num285z0"/>
    <w:qFormat/>
    <w:rPr/>
  </w:style>
  <w:style w:type="character" w:styleId="WW8Num286z0">
    <w:name w:val="WW8Num286z0"/>
    <w:qFormat/>
    <w:rPr/>
  </w:style>
  <w:style w:type="character" w:styleId="WW8Num286z1">
    <w:name w:val="WW8Num286z1"/>
    <w:qFormat/>
    <w:rPr>
      <w:b w:val="false"/>
      <w:sz w:val="24"/>
      <w:u w:val="none"/>
    </w:rPr>
  </w:style>
  <w:style w:type="character" w:styleId="WW8Num286z2">
    <w:name w:val="WW8Num286z2"/>
    <w:qFormat/>
    <w:rPr>
      <w:b w:val="false"/>
      <w:u w:val="none"/>
    </w:rPr>
  </w:style>
  <w:style w:type="character" w:styleId="WW8Num287z0">
    <w:name w:val="WW8Num287z0"/>
    <w:qFormat/>
    <w:rPr>
      <w:b w:val="false"/>
      <w:i w:val="false"/>
      <w:u w:val="none"/>
    </w:rPr>
  </w:style>
  <w:style w:type="character" w:styleId="WW8Num288z0">
    <w:name w:val="WW8Num288z0"/>
    <w:qFormat/>
    <w:rPr/>
  </w:style>
  <w:style w:type="character" w:styleId="WW8Num289z0">
    <w:name w:val="WW8Num289z0"/>
    <w:qFormat/>
    <w:rPr/>
  </w:style>
  <w:style w:type="character" w:styleId="WW8Num290z0">
    <w:name w:val="WW8Num290z0"/>
    <w:qFormat/>
    <w:rPr>
      <w:b w:val="false"/>
      <w:i w:val="false"/>
      <w:u w:val="none"/>
    </w:rPr>
  </w:style>
  <w:style w:type="character" w:styleId="WW8Num290z1">
    <w:name w:val="WW8Num290z1"/>
    <w:qFormat/>
    <w:rPr/>
  </w:style>
  <w:style w:type="character" w:styleId="WW8Num291z0">
    <w:name w:val="WW8Num291z0"/>
    <w:qFormat/>
    <w:rPr/>
  </w:style>
  <w:style w:type="character" w:styleId="WW8Num292z0">
    <w:name w:val="WW8Num292z0"/>
    <w:qFormat/>
    <w:rPr/>
  </w:style>
  <w:style w:type="character" w:styleId="WW8Num293z0">
    <w:name w:val="WW8Num293z0"/>
    <w:qFormat/>
    <w:rPr/>
  </w:style>
  <w:style w:type="character" w:styleId="WW8Num294z0">
    <w:name w:val="WW8Num294z0"/>
    <w:qFormat/>
    <w:rPr/>
  </w:style>
  <w:style w:type="character" w:styleId="WW8Num295z0">
    <w:name w:val="WW8Num295z0"/>
    <w:qFormat/>
    <w:rPr>
      <w:b w:val="false"/>
      <w:i w:val="false"/>
      <w:u w:val="none"/>
    </w:rPr>
  </w:style>
  <w:style w:type="character" w:styleId="WW8Num295z1">
    <w:name w:val="WW8Num295z1"/>
    <w:qFormat/>
    <w:rPr/>
  </w:style>
  <w:style w:type="character" w:styleId="WW8Num296z0">
    <w:name w:val="WW8Num296z0"/>
    <w:qFormat/>
    <w:rPr>
      <w:b w:val="false"/>
      <w:u w:val="none"/>
    </w:rPr>
  </w:style>
  <w:style w:type="character" w:styleId="WW8Num296z1">
    <w:name w:val="WW8Num296z1"/>
    <w:qFormat/>
    <w:rPr/>
  </w:style>
  <w:style w:type="character" w:styleId="WW8Num297z0">
    <w:name w:val="WW8Num297z0"/>
    <w:qFormat/>
    <w:rPr/>
  </w:style>
  <w:style w:type="character" w:styleId="WW8Num298z0">
    <w:name w:val="WW8Num298z0"/>
    <w:qFormat/>
    <w:rPr/>
  </w:style>
  <w:style w:type="character" w:styleId="WW8Num299z0">
    <w:name w:val="WW8Num299z0"/>
    <w:qFormat/>
    <w:rPr/>
  </w:style>
  <w:style w:type="character" w:styleId="WW8Num300z0">
    <w:name w:val="WW8Num300z0"/>
    <w:qFormat/>
    <w:rPr/>
  </w:style>
  <w:style w:type="character" w:styleId="WW8Num302z0">
    <w:name w:val="WW8Num302z0"/>
    <w:qFormat/>
    <w:rPr>
      <w:i/>
    </w:rPr>
  </w:style>
  <w:style w:type="character" w:styleId="WW8Num303z0">
    <w:name w:val="WW8Num303z0"/>
    <w:qFormat/>
    <w:rPr>
      <w:b w:val="false"/>
    </w:rPr>
  </w:style>
  <w:style w:type="character" w:styleId="WW8Num303z1">
    <w:name w:val="WW8Num303z1"/>
    <w:qFormat/>
    <w:rPr/>
  </w:style>
  <w:style w:type="character" w:styleId="WW8Num304z0">
    <w:name w:val="WW8Num304z0"/>
    <w:qFormat/>
    <w:rPr/>
  </w:style>
  <w:style w:type="character" w:styleId="WW8Num306z0">
    <w:name w:val="WW8Num306z0"/>
    <w:qFormat/>
    <w:rPr/>
  </w:style>
  <w:style w:type="character" w:styleId="WW8Num307z0">
    <w:name w:val="WW8Num307z0"/>
    <w:qFormat/>
    <w:rPr>
      <w:b w:val="false"/>
      <w:u w:val="none"/>
    </w:rPr>
  </w:style>
  <w:style w:type="character" w:styleId="WW8Num308z0">
    <w:name w:val="WW8Num308z0"/>
    <w:qFormat/>
    <w:rPr>
      <w:b w:val="false"/>
      <w:i w:val="false"/>
      <w:u w:val="none"/>
    </w:rPr>
  </w:style>
  <w:style w:type="character" w:styleId="WW8Num309z0">
    <w:name w:val="WW8Num309z0"/>
    <w:qFormat/>
    <w:rPr/>
  </w:style>
  <w:style w:type="character" w:styleId="WW8Num310z0">
    <w:name w:val="WW8Num310z0"/>
    <w:qFormat/>
    <w:rPr>
      <w:b/>
    </w:rPr>
  </w:style>
  <w:style w:type="character" w:styleId="WW8Num310z1">
    <w:name w:val="WW8Num310z1"/>
    <w:qFormat/>
    <w:rPr/>
  </w:style>
  <w:style w:type="character" w:styleId="WW8Num311z0">
    <w:name w:val="WW8Num311z0"/>
    <w:qFormat/>
    <w:rPr>
      <w:b w:val="false"/>
    </w:rPr>
  </w:style>
  <w:style w:type="character" w:styleId="WW8Num312z0">
    <w:name w:val="WW8Num312z0"/>
    <w:qFormat/>
    <w:rPr/>
  </w:style>
  <w:style w:type="character" w:styleId="WW8Num313z0">
    <w:name w:val="WW8Num313z0"/>
    <w:qFormat/>
    <w:rPr/>
  </w:style>
  <w:style w:type="character" w:styleId="WW8Num314z0">
    <w:name w:val="WW8Num314z0"/>
    <w:qFormat/>
    <w:rPr>
      <w:b/>
      <w:sz w:val="28"/>
    </w:rPr>
  </w:style>
  <w:style w:type="character" w:styleId="WW8Num315z0">
    <w:name w:val="WW8Num315z0"/>
    <w:qFormat/>
    <w:rPr>
      <w:b w:val="false"/>
    </w:rPr>
  </w:style>
  <w:style w:type="character" w:styleId="WW8Num316z0">
    <w:name w:val="WW8Num316z0"/>
    <w:qFormat/>
    <w:rPr>
      <w:b/>
    </w:rPr>
  </w:style>
  <w:style w:type="character" w:styleId="WW8Num317z0">
    <w:name w:val="WW8Num317z0"/>
    <w:qFormat/>
    <w:rPr>
      <w:b w:val="false"/>
    </w:rPr>
  </w:style>
  <w:style w:type="character" w:styleId="WW8Num318z0">
    <w:name w:val="WW8Num318z0"/>
    <w:qFormat/>
    <w:rPr/>
  </w:style>
  <w:style w:type="character" w:styleId="WW8Num319z0">
    <w:name w:val="WW8Num319z0"/>
    <w:qFormat/>
    <w:rPr>
      <w:b w:val="false"/>
    </w:rPr>
  </w:style>
  <w:style w:type="character" w:styleId="WW8Num320z0">
    <w:name w:val="WW8Num320z0"/>
    <w:qFormat/>
    <w:rPr/>
  </w:style>
  <w:style w:type="character" w:styleId="WW8Num321z0">
    <w:name w:val="WW8Num321z0"/>
    <w:qFormat/>
    <w:rPr>
      <w:b/>
    </w:rPr>
  </w:style>
  <w:style w:type="character" w:styleId="WW8Num322z0">
    <w:name w:val="WW8Num322z0"/>
    <w:qFormat/>
    <w:rPr>
      <w:rFonts w:ascii="Times New Roman" w:hAnsi="Times New Roman" w:cs="Times New Roman"/>
    </w:rPr>
  </w:style>
  <w:style w:type="character" w:styleId="WW8Num322z1">
    <w:name w:val="WW8Num322z1"/>
    <w:qFormat/>
    <w:rPr/>
  </w:style>
  <w:style w:type="character" w:styleId="WW8Num323z0">
    <w:name w:val="WW8Num323z0"/>
    <w:qFormat/>
    <w:rPr/>
  </w:style>
  <w:style w:type="character" w:styleId="WW8Num324z0">
    <w:name w:val="WW8Num324z0"/>
    <w:qFormat/>
    <w:rPr>
      <w:b w:val="false"/>
      <w:u w:val="none"/>
    </w:rPr>
  </w:style>
  <w:style w:type="character" w:styleId="WW8Num325z0">
    <w:name w:val="WW8Num325z0"/>
    <w:qFormat/>
    <w:rPr/>
  </w:style>
  <w:style w:type="character" w:styleId="WW8Num326z0">
    <w:name w:val="WW8Num326z0"/>
    <w:qFormat/>
    <w:rPr/>
  </w:style>
  <w:style w:type="character" w:styleId="WW8Num327z0">
    <w:name w:val="WW8Num327z0"/>
    <w:qFormat/>
    <w:rPr>
      <w:b w:val="false"/>
    </w:rPr>
  </w:style>
  <w:style w:type="character" w:styleId="WW8Num328z0">
    <w:name w:val="WW8Num328z0"/>
    <w:qFormat/>
    <w:rPr/>
  </w:style>
  <w:style w:type="character" w:styleId="WW8Num329z0">
    <w:name w:val="WW8Num329z0"/>
    <w:qFormat/>
    <w:rPr/>
  </w:style>
  <w:style w:type="character" w:styleId="WW8Num330z0">
    <w:name w:val="WW8Num330z0"/>
    <w:qFormat/>
    <w:rPr>
      <w:b w:val="false"/>
    </w:rPr>
  </w:style>
  <w:style w:type="character" w:styleId="WW8Num330z1">
    <w:name w:val="WW8Num330z1"/>
    <w:qFormat/>
    <w:rPr/>
  </w:style>
  <w:style w:type="character" w:styleId="WW8Num331z0">
    <w:name w:val="WW8Num331z0"/>
    <w:qFormat/>
    <w:rPr/>
  </w:style>
  <w:style w:type="character" w:styleId="WW8Num332z1">
    <w:name w:val="WW8Num332z1"/>
    <w:qFormat/>
    <w:rPr/>
  </w:style>
  <w:style w:type="character" w:styleId="WW8Num333z0">
    <w:name w:val="WW8Num333z0"/>
    <w:qFormat/>
    <w:rPr/>
  </w:style>
  <w:style w:type="character" w:styleId="WW8Num334z0">
    <w:name w:val="WW8Num334z0"/>
    <w:qFormat/>
    <w:rPr/>
  </w:style>
  <w:style w:type="character" w:styleId="WW8Num335z0">
    <w:name w:val="WW8Num335z0"/>
    <w:qFormat/>
    <w:rPr>
      <w:b w:val="false"/>
      <w:u w:val="none"/>
    </w:rPr>
  </w:style>
  <w:style w:type="character" w:styleId="WW8Num335z1">
    <w:name w:val="WW8Num335z1"/>
    <w:qFormat/>
    <w:rPr/>
  </w:style>
  <w:style w:type="character" w:styleId="WW8Num338z0">
    <w:name w:val="WW8Num338z0"/>
    <w:qFormat/>
    <w:rPr/>
  </w:style>
  <w:style w:type="character" w:styleId="WW8Num339z0">
    <w:name w:val="WW8Num339z0"/>
    <w:qFormat/>
    <w:rPr>
      <w:rFonts w:ascii="Arial" w:hAnsi="Arial" w:cs="Arial"/>
      <w:b/>
      <w:sz w:val="24"/>
    </w:rPr>
  </w:style>
  <w:style w:type="character" w:styleId="WW8Num341z0">
    <w:name w:val="WW8Num341z0"/>
    <w:qFormat/>
    <w:rPr/>
  </w:style>
  <w:style w:type="character" w:styleId="WW8Num342z0">
    <w:name w:val="WW8Num342z0"/>
    <w:qFormat/>
    <w:rPr>
      <w:b w:val="false"/>
    </w:rPr>
  </w:style>
  <w:style w:type="character" w:styleId="WW8Num344z0">
    <w:name w:val="WW8Num344z0"/>
    <w:qFormat/>
    <w:rPr/>
  </w:style>
  <w:style w:type="character" w:styleId="WW8Num345z0">
    <w:name w:val="WW8Num345z0"/>
    <w:qFormat/>
    <w:rPr/>
  </w:style>
  <w:style w:type="character" w:styleId="WW8Num346z0">
    <w:name w:val="WW8Num346z0"/>
    <w:qFormat/>
    <w:rPr>
      <w:b w:val="false"/>
    </w:rPr>
  </w:style>
  <w:style w:type="character" w:styleId="WW8Num347z0">
    <w:name w:val="WW8Num347z0"/>
    <w:qFormat/>
    <w:rPr>
      <w:sz w:val="28"/>
    </w:rPr>
  </w:style>
  <w:style w:type="character" w:styleId="WW8Num348z0">
    <w:name w:val="WW8Num348z0"/>
    <w:qFormat/>
    <w:rPr>
      <w:rFonts w:ascii="Symbol" w:hAnsi="Symbol" w:cs="Symbol"/>
      <w:b/>
    </w:rPr>
  </w:style>
  <w:style w:type="character" w:styleId="WW8Num349z0">
    <w:name w:val="WW8Num349z0"/>
    <w:qFormat/>
    <w:rPr/>
  </w:style>
  <w:style w:type="character" w:styleId="WW8Num350z0">
    <w:name w:val="WW8Num350z0"/>
    <w:qFormat/>
    <w:rPr/>
  </w:style>
  <w:style w:type="character" w:styleId="WW8Num351z0">
    <w:name w:val="WW8Num351z0"/>
    <w:qFormat/>
    <w:rPr>
      <w:b w:val="false"/>
      <w:u w:val="none"/>
    </w:rPr>
  </w:style>
  <w:style w:type="character" w:styleId="WW8Num352z0">
    <w:name w:val="WW8Num352z0"/>
    <w:qFormat/>
    <w:rPr>
      <w:b w:val="false"/>
    </w:rPr>
  </w:style>
  <w:style w:type="character" w:styleId="WW8Num352z1">
    <w:name w:val="WW8Num352z1"/>
    <w:qFormat/>
    <w:rPr/>
  </w:style>
  <w:style w:type="character" w:styleId="WW8Num353z0">
    <w:name w:val="WW8Num353z0"/>
    <w:qFormat/>
    <w:rPr>
      <w:sz w:val="28"/>
    </w:rPr>
  </w:style>
  <w:style w:type="character" w:styleId="WW8Num354z0">
    <w:name w:val="WW8Num354z0"/>
    <w:qFormat/>
    <w:rPr>
      <w:b w:val="false"/>
    </w:rPr>
  </w:style>
  <w:style w:type="character" w:styleId="WW8Num354z1">
    <w:name w:val="WW8Num354z1"/>
    <w:qFormat/>
    <w:rPr/>
  </w:style>
  <w:style w:type="character" w:styleId="WW8Num355z0">
    <w:name w:val="WW8Num355z0"/>
    <w:qFormat/>
    <w:rPr>
      <w:b w:val="false"/>
      <w:i w:val="false"/>
      <w:u w:val="none"/>
    </w:rPr>
  </w:style>
  <w:style w:type="character" w:styleId="WW8Num356z0">
    <w:name w:val="WW8Num356z0"/>
    <w:qFormat/>
    <w:rPr/>
  </w:style>
  <w:style w:type="character" w:styleId="WW8Num357z0">
    <w:name w:val="WW8Num357z0"/>
    <w:qFormat/>
    <w:rPr/>
  </w:style>
  <w:style w:type="character" w:styleId="WW8Num358z0">
    <w:name w:val="WW8Num358z0"/>
    <w:qFormat/>
    <w:rPr/>
  </w:style>
  <w:style w:type="character" w:styleId="WW8Num359z0">
    <w:name w:val="WW8Num359z0"/>
    <w:qFormat/>
    <w:rPr>
      <w:b/>
    </w:rPr>
  </w:style>
  <w:style w:type="character" w:styleId="WW8Num360z0">
    <w:name w:val="WW8Num360z0"/>
    <w:qFormat/>
    <w:rPr/>
  </w:style>
  <w:style w:type="character" w:styleId="WW8Num361z0">
    <w:name w:val="WW8Num361z0"/>
    <w:qFormat/>
    <w:rPr/>
  </w:style>
  <w:style w:type="character" w:styleId="WW8Num362z0">
    <w:name w:val="WW8Num362z0"/>
    <w:qFormat/>
    <w:rPr/>
  </w:style>
  <w:style w:type="character" w:styleId="WW8Num364z0">
    <w:name w:val="WW8Num364z0"/>
    <w:qFormat/>
    <w:rPr>
      <w:b w:val="false"/>
      <w:i w:val="false"/>
      <w:u w:val="none"/>
    </w:rPr>
  </w:style>
  <w:style w:type="character" w:styleId="WW8Num364z1">
    <w:name w:val="WW8Num364z1"/>
    <w:qFormat/>
    <w:rPr/>
  </w:style>
  <w:style w:type="character" w:styleId="WW8Num365z0">
    <w:name w:val="WW8Num365z0"/>
    <w:qFormat/>
    <w:rPr/>
  </w:style>
  <w:style w:type="character" w:styleId="WW8Num366z0">
    <w:name w:val="WW8Num366z0"/>
    <w:qFormat/>
    <w:rPr/>
  </w:style>
  <w:style w:type="character" w:styleId="WW8Num367z0">
    <w:name w:val="WW8Num367z0"/>
    <w:qFormat/>
    <w:rPr>
      <w:sz w:val="28"/>
    </w:rPr>
  </w:style>
  <w:style w:type="character" w:styleId="WW8Num368z0">
    <w:name w:val="WW8Num368z0"/>
    <w:qFormat/>
    <w:rPr>
      <w:b w:val="false"/>
    </w:rPr>
  </w:style>
  <w:style w:type="character" w:styleId="WW8Num368z1">
    <w:name w:val="WW8Num368z1"/>
    <w:qFormat/>
    <w:rPr/>
  </w:style>
  <w:style w:type="character" w:styleId="WW8Num369z0">
    <w:name w:val="WW8Num369z0"/>
    <w:qFormat/>
    <w:rPr/>
  </w:style>
  <w:style w:type="character" w:styleId="WW8Num370z0">
    <w:name w:val="WW8Num370z0"/>
    <w:qFormat/>
    <w:rPr>
      <w:b w:val="false"/>
      <w:i w:val="false"/>
      <w:u w:val="none"/>
    </w:rPr>
  </w:style>
  <w:style w:type="character" w:styleId="WW8Num370z1">
    <w:name w:val="WW8Num370z1"/>
    <w:qFormat/>
    <w:rPr>
      <w:b w:val="false"/>
      <w:sz w:val="24"/>
      <w:u w:val="none"/>
    </w:rPr>
  </w:style>
  <w:style w:type="character" w:styleId="WW8Num370z2">
    <w:name w:val="WW8Num370z2"/>
    <w:qFormat/>
    <w:rPr>
      <w:b w:val="false"/>
      <w:u w:val="none"/>
    </w:rPr>
  </w:style>
  <w:style w:type="character" w:styleId="WW8Num371z0">
    <w:name w:val="WW8Num371z0"/>
    <w:qFormat/>
    <w:rPr/>
  </w:style>
  <w:style w:type="character" w:styleId="WW8Num372z0">
    <w:name w:val="WW8Num372z0"/>
    <w:qFormat/>
    <w:rPr/>
  </w:style>
  <w:style w:type="character" w:styleId="WW8Num373z0">
    <w:name w:val="WW8Num373z0"/>
    <w:qFormat/>
    <w:rPr>
      <w:b w:val="false"/>
      <w:sz w:val="24"/>
    </w:rPr>
  </w:style>
  <w:style w:type="character" w:styleId="WW8Num374z0">
    <w:name w:val="WW8Num374z0"/>
    <w:qFormat/>
    <w:rPr/>
  </w:style>
  <w:style w:type="character" w:styleId="WW8Num375z0">
    <w:name w:val="WW8Num375z0"/>
    <w:qFormat/>
    <w:rPr/>
  </w:style>
  <w:style w:type="character" w:styleId="WW8Num376z0">
    <w:name w:val="WW8Num376z0"/>
    <w:qFormat/>
    <w:rPr>
      <w:sz w:val="28"/>
    </w:rPr>
  </w:style>
  <w:style w:type="character" w:styleId="WW8Num377z0">
    <w:name w:val="WW8Num377z0"/>
    <w:qFormat/>
    <w:rPr/>
  </w:style>
  <w:style w:type="character" w:styleId="WW8Num378z0">
    <w:name w:val="WW8Num378z0"/>
    <w:qFormat/>
    <w:rPr>
      <w:b w:val="false"/>
    </w:rPr>
  </w:style>
  <w:style w:type="character" w:styleId="WW8Num378z1">
    <w:name w:val="WW8Num378z1"/>
    <w:qFormat/>
    <w:rPr/>
  </w:style>
  <w:style w:type="character" w:styleId="WW8Num379z0">
    <w:name w:val="WW8Num379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pacing w:val="-3"/>
      <w:sz w:val="36"/>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2001-11-14T12:20:00Z</dcterms:created>
  <dc:creator>Bob Henderson</dc:creator>
  <dc:description/>
  <dc:language>en-CA</dc:language>
  <cp:lastModifiedBy>DCAGLE</cp:lastModifiedBy>
  <cp:lastPrinted>2001-11-16T10:51:00Z</cp:lastPrinted>
  <dcterms:modified xsi:type="dcterms:W3CDTF">2001-11-16T14:21:00Z</dcterms:modified>
  <cp:revision>10</cp:revision>
  <dc:subject/>
  <dc:title> </dc:title>
</cp:coreProperties>
</file>