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both"/>
        <w:rPr/>
      </w:pPr>
      <w:r>
        <w:rPr>
          <w:rFonts w:cs="Arial" w:ascii="Arial" w:hAnsi="Arial"/>
          <w:u w:val="single"/>
        </w:rPr>
        <w:t>Question No. 11</w:t>
      </w:r>
      <w:r>
        <w:rPr>
          <w:rFonts w:cs="Arial" w:ascii="Arial" w:hAnsi="Arial"/>
        </w:rPr>
        <w:t xml:space="preserve">: </w:t>
        <w:tab/>
        <w:t xml:space="preserve">When could El Paso file an application for the conversion of Line No. 1903 to gas and an expansion of Line No. 2000 ("the power-up")?  </w:t>
      </w:r>
    </w:p>
    <w:p>
      <w:pPr>
        <w:pStyle w:val="Normal"/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u w:val="single"/>
        </w:rPr>
        <w:t>Response No. 11</w:t>
      </w:r>
      <w:r>
        <w:rPr>
          <w:rFonts w:cs="Arial" w:ascii="Arial" w:hAnsi="Arial"/>
        </w:rPr>
        <w:t>:</w:t>
        <w:tab/>
      </w:r>
    </w:p>
    <w:p>
      <w:pPr>
        <w:pStyle w:val="Normal"/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rPr/>
      </w:pPr>
      <w:r>
        <w:rPr/>
        <w:t xml:space="preserve">Once El Paso determined to make such filings, El Paso could file an application for the conversion of Line No. 1903 to gas service by December 1, 2001; an application for the “power-up” of line 2000 would take approximately six months to prepare and file, </w:t>
      </w:r>
      <w:r>
        <w:rPr>
          <w:i/>
          <w:iCs/>
        </w:rPr>
        <w:t>i.e</w:t>
      </w:r>
      <w:r>
        <w:rPr/>
        <w:t>. March 1, 2002.</w:t>
      </w:r>
    </w:p>
    <w:p>
      <w:pPr>
        <w:pStyle w:val="BodyTextIndent"/>
        <w:ind w:start="0" w:end="0"/>
        <w:jc w:val="both"/>
        <w:rPr/>
      </w:pPr>
      <w:r>
        <w:rPr/>
        <w:tab/>
        <w:t xml:space="preserve">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jc w:val="center"/>
      <w:rPr>
        <w:b w:val="false"/>
        <w:bCs w:val="false"/>
        <w:sz w:val="24"/>
      </w:rPr>
    </w:pPr>
    <w:r>
      <w:rPr>
        <w:b w:val="false"/>
        <w:bCs w:val="false"/>
        <w:sz w:val="24"/>
      </w:rPr>
      <w:t xml:space="preserve">El Paso Natural Gas Company </w:t>
    </w:r>
  </w:p>
  <w:p>
    <w:pPr>
      <w:pStyle w:val="Heading1"/>
      <w:jc w:val="center"/>
      <w:rPr>
        <w:b w:val="false"/>
        <w:bCs w:val="false"/>
        <w:sz w:val="24"/>
      </w:rPr>
    </w:pPr>
    <w:r>
      <w:rPr>
        <w:b w:val="false"/>
        <w:bCs w:val="false"/>
        <w:sz w:val="24"/>
      </w:rPr>
      <w:t>Responses to Questions Raised at</w:t>
    </w:r>
  </w:p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  <w:t>Docket No. RP00-336-000, et al. Technical Conference</w:t>
    </w:r>
  </w:p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hanging="0" w:start="-180" w:end="0"/>
      <w:outlineLvl w:val="0"/>
    </w:pPr>
    <w:rPr>
      <w:rFonts w:ascii="Arial" w:hAnsi="Arial" w:eastAsia="Arial Unicode MS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360" w:start="360" w:end="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2001-08-22T19:47:00Z</dcterms:created>
  <dc:creator>El Paso Energy Corp</dc:creator>
  <dc:description/>
  <dc:language>en-CA</dc:language>
  <cp:lastModifiedBy>El Paso Energy Corp</cp:lastModifiedBy>
  <dcterms:modified xsi:type="dcterms:W3CDTF">2001-08-22T19:47:00Z</dcterms:modified>
  <cp:revision>2</cp:revision>
  <dc:subject/>
  <dc:title>Question No</dc:title>
</cp:coreProperties>
</file>