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lliard BT" w:hAnsi="Galliard BT" w:cs="Galliard BT"/>
        </w:rPr>
      </w:pPr>
      <w:r>
        <w:rPr>
          <w:rFonts w:cs="Galliard BT" w:ascii="Galliard BT" w:hAnsi="Galliard BT"/>
        </w:rPr>
      </w:r>
    </w:p>
    <w:p>
      <w:pPr>
        <w:pStyle w:val="Normal"/>
        <w:jc w:val="center"/>
        <w:rPr>
          <w:rFonts w:ascii="Galliard BT" w:hAnsi="Galliard BT" w:cs="Galliard BT"/>
        </w:rPr>
      </w:pPr>
      <w:r>
        <w:rPr>
          <w:rFonts w:cs="Galliard BT" w:ascii="Galliard BT" w:hAnsi="Galliard BT"/>
        </w:rPr>
        <w:drawing>
          <wp:inline distT="0" distB="0" distL="0" distR="0">
            <wp:extent cx="1760220" cy="10604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27" r="-16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Galliard BT" w:hAnsi="Galliard BT" w:cs="Galliard BT"/>
        </w:rPr>
      </w:pPr>
      <w:r>
        <w:rPr>
          <w:rFonts w:cs="Galliard BT" w:ascii="Galliard BT" w:hAnsi="Galliard BT"/>
        </w:rPr>
      </w:r>
    </w:p>
    <w:p>
      <w:pPr>
        <w:pStyle w:val="Normal"/>
        <w:jc w:val="center"/>
        <w:rPr>
          <w:rFonts w:ascii="Galliard BT" w:hAnsi="Galliard BT" w:cs="Galliard BT"/>
          <w:b/>
          <w:bCs/>
          <w:sz w:val="32"/>
        </w:rPr>
      </w:pPr>
      <w:r>
        <w:rPr>
          <w:rFonts w:eastAsia="Monotype Sorts" w:cs="Monotype Sorts" w:ascii="Monotype Sorts" w:hAnsi="Monotype Sorts"/>
          <w:b/>
          <w:bCs/>
          <w:sz w:val="32"/>
        </w:rPr>
        <w:sym w:font="Monotype Sorts" w:char="f048"/>
      </w:r>
      <w:r>
        <w:rPr>
          <w:rFonts w:eastAsia="Galliard BT" w:cs="Galliard BT" w:ascii="Galliard BT" w:hAnsi="Galliard BT"/>
          <w:b/>
          <w:bCs/>
          <w:sz w:val="32"/>
        </w:rPr>
        <w:t xml:space="preserve"> </w:t>
      </w:r>
      <w:r>
        <w:rPr>
          <w:rFonts w:cs="Galliard BT" w:ascii="Galliard BT" w:hAnsi="Galliard BT"/>
          <w:b/>
          <w:bCs/>
          <w:sz w:val="32"/>
        </w:rPr>
        <w:t xml:space="preserve">SAVE THE DATE </w:t>
      </w:r>
      <w:r>
        <w:rPr>
          <w:rFonts w:eastAsia="Monotype Sorts" w:cs="Monotype Sorts" w:ascii="Monotype Sorts" w:hAnsi="Monotype Sorts"/>
          <w:b/>
          <w:bCs/>
          <w:sz w:val="32"/>
        </w:rPr>
        <w:sym w:font="Monotype Sorts" w:char="f048"/>
      </w:r>
    </w:p>
    <w:p>
      <w:pPr>
        <w:pStyle w:val="Heading1"/>
        <w:ind w:hanging="0" w:start="0"/>
        <w:rPr>
          <w:rFonts w:ascii="Galliard BT" w:hAnsi="Galliard BT" w:cs="Galliard BT"/>
          <w:sz w:val="52"/>
        </w:rPr>
      </w:pPr>
      <w:r>
        <w:rPr>
          <w:rFonts w:cs="Galliard BT" w:ascii="Galliard BT" w:hAnsi="Galliard BT"/>
          <w:sz w:val="52"/>
        </w:rPr>
        <w:t>DLC’s Capitol Hill Lunch Series</w:t>
      </w:r>
    </w:p>
    <w:p>
      <w:pPr>
        <w:pStyle w:val="Normal"/>
        <w:jc w:val="center"/>
        <w:rPr>
          <w:rFonts w:ascii="Galliard BT" w:hAnsi="Galliard BT" w:cs="Galliard BT"/>
          <w:sz w:val="52"/>
        </w:rPr>
      </w:pPr>
      <w:r>
        <w:rPr>
          <w:rFonts w:cs="Galliard BT" w:ascii="Galliard BT" w:hAnsi="Galliard BT"/>
          <w:sz w:val="52"/>
        </w:rPr>
      </w:r>
    </w:p>
    <w:p>
      <w:pPr>
        <w:pStyle w:val="Normal"/>
        <w:jc w:val="center"/>
        <w:rPr>
          <w:rFonts w:ascii="Galliard BT" w:hAnsi="Galliard BT" w:cs="Galliard BT"/>
        </w:rPr>
      </w:pPr>
      <w:r>
        <w:rPr>
          <w:rFonts w:cs="Galliard BT" w:ascii="Galliard BT" w:hAnsi="Galliard BT"/>
        </w:rPr>
        <w:t>FEATURING:</w:t>
      </w:r>
    </w:p>
    <w:p>
      <w:pPr>
        <w:pStyle w:val="Normal"/>
        <w:jc w:val="center"/>
        <w:rPr>
          <w:rFonts w:ascii="Galliard BT" w:hAnsi="Galliard BT" w:cs="Galliard BT"/>
          <w:sz w:val="10"/>
        </w:rPr>
      </w:pPr>
      <w:r>
        <w:rPr>
          <w:rFonts w:cs="Galliard BT" w:ascii="Galliard BT" w:hAnsi="Galliard BT"/>
          <w:sz w:val="10"/>
        </w:rPr>
      </w:r>
    </w:p>
    <w:p>
      <w:pPr>
        <w:pStyle w:val="Heading2"/>
        <w:ind w:hanging="0" w:start="0"/>
        <w:rPr/>
      </w:pPr>
      <w:r>
        <w:rPr/>
        <w:t>Baltimore Mayor Martin O’Malley</w:t>
      </w:r>
      <w:r>
        <w:rPr>
          <w:i w:val="false"/>
          <w:iCs w:val="false"/>
        </w:rPr>
        <w:t xml:space="preserve"> </w:t>
      </w:r>
    </w:p>
    <w:p>
      <w:pPr>
        <w:pStyle w:val="Heading2"/>
        <w:ind w:hanging="0" w:start="0"/>
        <w:rPr/>
      </w:pPr>
      <w:r>
        <w:rPr/>
        <w:t>Al From, DLC Founder &amp; CEO</w:t>
      </w:r>
    </w:p>
    <w:p>
      <w:pPr>
        <w:pStyle w:val="Normal"/>
        <w:rPr>
          <w:rFonts w:ascii="Galliard BT" w:hAnsi="Galliard BT" w:cs="Galliard BT"/>
          <w:sz w:val="40"/>
        </w:rPr>
      </w:pPr>
      <w:r>
        <w:rPr>
          <w:rFonts w:cs="Galliard BT" w:ascii="Galliard BT" w:hAnsi="Galliard BT"/>
          <w:sz w:val="40"/>
        </w:rPr>
      </w:r>
    </w:p>
    <w:p>
      <w:pPr>
        <w:pStyle w:val="Normal"/>
        <w:ind w:start="2160" w:end="0"/>
        <w:rPr/>
      </w:pPr>
      <w:r>
        <w:rPr>
          <w:rFonts w:cs="Galliard BT" w:ascii="Galliard BT" w:hAnsi="Galliard BT"/>
          <w:i/>
          <w:iCs/>
          <w:sz w:val="34"/>
        </w:rPr>
        <w:t>What</w:t>
      </w:r>
      <w:r>
        <w:rPr>
          <w:rFonts w:cs="Galliard BT" w:ascii="Galliard BT" w:hAnsi="Galliard BT"/>
          <w:sz w:val="34"/>
        </w:rPr>
        <w:t>:</w:t>
        <w:tab/>
      </w:r>
      <w:r>
        <w:rPr>
          <w:rFonts w:cs="Galliard BT" w:ascii="Galliard BT" w:hAnsi="Galliard BT"/>
          <w:b/>
          <w:bCs/>
          <w:sz w:val="34"/>
        </w:rPr>
        <w:t>November Capitol Hill Lunch</w:t>
      </w:r>
    </w:p>
    <w:p>
      <w:pPr>
        <w:pStyle w:val="Normal"/>
        <w:ind w:start="2160" w:end="0"/>
        <w:rPr>
          <w:rFonts w:ascii="Galliard BT" w:hAnsi="Galliard BT" w:cs="Galliard BT"/>
          <w:b/>
          <w:bCs/>
          <w:sz w:val="34"/>
        </w:rPr>
      </w:pPr>
      <w:r>
        <w:rPr>
          <w:rFonts w:cs="Galliard BT" w:ascii="Galliard BT" w:hAnsi="Galliard BT"/>
          <w:b/>
          <w:bCs/>
          <w:sz w:val="34"/>
        </w:rPr>
      </w:r>
    </w:p>
    <w:p>
      <w:pPr>
        <w:pStyle w:val="Normal"/>
        <w:ind w:start="2160" w:end="0"/>
        <w:rPr>
          <w:rFonts w:ascii="Galliard BT" w:hAnsi="Galliard BT" w:cs="Galliard BT"/>
          <w:sz w:val="34"/>
        </w:rPr>
      </w:pPr>
      <w:r>
        <w:rPr>
          <w:rFonts w:cs="Galliard BT" w:ascii="Galliard BT" w:hAnsi="Galliard BT"/>
          <w:i/>
          <w:iCs/>
          <w:sz w:val="34"/>
        </w:rPr>
        <w:t>When</w:t>
      </w:r>
      <w:r>
        <w:rPr>
          <w:rFonts w:cs="Galliard BT" w:ascii="Galliard BT" w:hAnsi="Galliard BT"/>
          <w:sz w:val="34"/>
        </w:rPr>
        <w:t>:</w:t>
        <w:tab/>
      </w:r>
      <w:r>
        <w:rPr>
          <w:rFonts w:cs="Galliard BT" w:ascii="Galliard BT" w:hAnsi="Galliard BT"/>
          <w:b/>
          <w:bCs/>
          <w:sz w:val="34"/>
        </w:rPr>
        <w:t>Thursday, November 8, 2001</w:t>
      </w:r>
    </w:p>
    <w:p>
      <w:pPr>
        <w:pStyle w:val="Normal"/>
        <w:ind w:start="2160" w:end="0"/>
        <w:rPr>
          <w:rFonts w:ascii="Galliard BT" w:hAnsi="Galliard BT" w:cs="Galliard BT"/>
          <w:sz w:val="34"/>
        </w:rPr>
      </w:pPr>
      <w:r>
        <w:rPr>
          <w:rFonts w:cs="Galliard BT" w:ascii="Galliard BT" w:hAnsi="Galliard BT"/>
          <w:sz w:val="34"/>
        </w:rPr>
      </w:r>
    </w:p>
    <w:p>
      <w:pPr>
        <w:pStyle w:val="Normal"/>
        <w:ind w:start="2160" w:end="0"/>
        <w:rPr/>
      </w:pPr>
      <w:r>
        <w:rPr>
          <w:rFonts w:cs="Galliard BT" w:ascii="Galliard BT" w:hAnsi="Galliard BT"/>
          <w:i/>
          <w:iCs/>
          <w:sz w:val="34"/>
        </w:rPr>
        <w:t>Time</w:t>
      </w:r>
      <w:r>
        <w:rPr>
          <w:rFonts w:cs="Galliard BT" w:ascii="Galliard BT" w:hAnsi="Galliard BT"/>
          <w:sz w:val="34"/>
        </w:rPr>
        <w:t>:</w:t>
        <w:tab/>
      </w:r>
      <w:r>
        <w:rPr>
          <w:rFonts w:cs="Galliard BT" w:ascii="Galliard BT" w:hAnsi="Galliard BT"/>
          <w:b/>
          <w:bCs/>
          <w:sz w:val="34"/>
        </w:rPr>
        <w:t>12:00 P.M. – 1:30 P.M.</w:t>
      </w:r>
    </w:p>
    <w:p>
      <w:pPr>
        <w:pStyle w:val="Normal"/>
        <w:ind w:start="2160" w:end="0"/>
        <w:rPr>
          <w:rFonts w:ascii="Galliard BT" w:hAnsi="Galliard BT" w:cs="Galliard BT"/>
          <w:b/>
          <w:bCs/>
          <w:sz w:val="34"/>
        </w:rPr>
      </w:pPr>
      <w:r>
        <w:rPr>
          <w:rFonts w:cs="Galliard BT" w:ascii="Galliard BT" w:hAnsi="Galliard BT"/>
          <w:b/>
          <w:bCs/>
          <w:sz w:val="34"/>
        </w:rPr>
      </w:r>
    </w:p>
    <w:p>
      <w:pPr>
        <w:pStyle w:val="Normal"/>
        <w:ind w:start="2160" w:end="0"/>
        <w:rPr/>
      </w:pPr>
      <w:r>
        <w:rPr>
          <w:rFonts w:cs="Galliard BT" w:ascii="Galliard BT" w:hAnsi="Galliard BT"/>
          <w:i/>
          <w:iCs/>
          <w:sz w:val="34"/>
        </w:rPr>
        <w:t>Where</w:t>
      </w:r>
      <w:r>
        <w:rPr>
          <w:rFonts w:cs="Galliard BT" w:ascii="Galliard BT" w:hAnsi="Galliard BT"/>
          <w:sz w:val="34"/>
        </w:rPr>
        <w:t xml:space="preserve">:  </w:t>
        <w:tab/>
      </w:r>
      <w:r>
        <w:rPr>
          <w:rFonts w:cs="Galliard BT" w:ascii="Galliard BT" w:hAnsi="Galliard BT"/>
          <w:b/>
          <w:bCs/>
          <w:sz w:val="34"/>
        </w:rPr>
        <w:t>DLC Offices</w:t>
      </w:r>
    </w:p>
    <w:p>
      <w:pPr>
        <w:pStyle w:val="Normal"/>
        <w:ind w:start="2160" w:end="0"/>
        <w:rPr/>
      </w:pPr>
      <w:r>
        <w:rPr>
          <w:rFonts w:cs="Galliard BT" w:ascii="Galliard BT" w:hAnsi="Galliard BT"/>
          <w:b/>
          <w:bCs/>
          <w:i/>
          <w:iCs/>
          <w:sz w:val="34"/>
        </w:rPr>
        <w:tab/>
        <w:tab/>
      </w:r>
      <w:r>
        <w:rPr>
          <w:rFonts w:cs="Galliard BT" w:ascii="Galliard BT" w:hAnsi="Galliard BT"/>
          <w:b/>
          <w:bCs/>
          <w:sz w:val="34"/>
        </w:rPr>
        <w:t>600 Pennsylvania Avenue, SE</w:t>
      </w:r>
    </w:p>
    <w:p>
      <w:pPr>
        <w:pStyle w:val="Normal"/>
        <w:ind w:start="2160" w:end="0"/>
        <w:rPr>
          <w:rFonts w:ascii="Galliard BT" w:hAnsi="Galliard BT" w:cs="Galliard BT"/>
          <w:b/>
          <w:bCs/>
          <w:sz w:val="34"/>
        </w:rPr>
      </w:pPr>
      <w:r>
        <w:rPr>
          <w:rFonts w:cs="Galliard BT" w:ascii="Galliard BT" w:hAnsi="Galliard BT"/>
          <w:b/>
          <w:bCs/>
          <w:sz w:val="34"/>
        </w:rPr>
        <w:tab/>
        <w:tab/>
        <w:t>Suite 400</w:t>
      </w:r>
    </w:p>
    <w:p>
      <w:pPr>
        <w:pStyle w:val="Normal"/>
        <w:ind w:start="2160" w:end="0"/>
        <w:rPr>
          <w:rFonts w:ascii="Galliard BT" w:hAnsi="Galliard BT" w:cs="Galliard BT"/>
          <w:b/>
          <w:bCs/>
          <w:sz w:val="34"/>
        </w:rPr>
      </w:pPr>
      <w:r>
        <w:rPr>
          <w:rFonts w:cs="Galliard BT" w:ascii="Galliard BT" w:hAnsi="Galliard BT"/>
          <w:b/>
          <w:bCs/>
          <w:sz w:val="34"/>
        </w:rPr>
        <w:tab/>
        <w:tab/>
        <w:t>Washington, DC</w:t>
      </w:r>
    </w:p>
    <w:p>
      <w:pPr>
        <w:pStyle w:val="BodyText"/>
        <w:rPr>
          <w:rFonts w:ascii="Galliard BT" w:hAnsi="Galliard BT" w:cs="Galliard BT"/>
          <w:b/>
          <w:bCs/>
          <w:sz w:val="16"/>
        </w:rPr>
      </w:pPr>
      <w:r>
        <w:rPr>
          <w:rFonts w:cs="Galliard BT" w:ascii="Galliard BT" w:hAnsi="Galliard BT"/>
          <w:b/>
          <w:bCs/>
          <w:sz w:val="16"/>
        </w:rPr>
      </w:r>
    </w:p>
    <w:p>
      <w:pPr>
        <w:pStyle w:val="BodyText"/>
        <w:rPr>
          <w:rFonts w:ascii="Galliard BT" w:hAnsi="Galliard BT" w:cs="Galliard BT"/>
          <w:sz w:val="16"/>
        </w:rPr>
      </w:pPr>
      <w:r>
        <w:rPr>
          <w:rFonts w:cs="Galliard BT" w:ascii="Galliard BT" w:hAnsi="Galliard BT"/>
          <w:sz w:val="16"/>
        </w:rPr>
      </w:r>
    </w:p>
    <w:p>
      <w:pPr>
        <w:pStyle w:val="BodyText"/>
        <w:tabs>
          <w:tab w:val="clear" w:pos="720"/>
          <w:tab w:val="left" w:pos="9548" w:leader="none"/>
        </w:tabs>
        <w:ind w:start="924" w:end="1252"/>
        <w:rPr>
          <w:rFonts w:ascii="Charter Bd BT" w:hAnsi="Charter Bd BT" w:cs="Charter Bd BT"/>
        </w:rPr>
      </w:pPr>
      <w:r>
        <w:rPr>
          <w:rFonts w:cs="Galliard BT" w:ascii="Galliard BT" w:hAnsi="Galliard BT"/>
          <w:sz w:val="28"/>
        </w:rPr>
        <w:t xml:space="preserve">Mayor O’Malley will discuss Baltimore’s pioneering efforts in emergency preparedness and home front readiness.  For more information please see the following website address: </w:t>
      </w:r>
      <w:hyperlink r:id="rId3">
        <w:r>
          <w:rPr>
            <w:rStyle w:val="Hyperlink"/>
            <w:rFonts w:cs="Arial" w:ascii="Galliard BT" w:hAnsi="Galliard BT"/>
            <w:b/>
            <w:bCs/>
            <w:sz w:val="28"/>
            <w:szCs w:val="16"/>
            <w:u w:val="single"/>
          </w:rPr>
          <w:t>http://www.msnbc.com/news/639814.asp</w:t>
        </w:r>
      </w:hyperlink>
    </w:p>
    <w:p>
      <w:pPr>
        <w:pStyle w:val="BodyText"/>
        <w:rPr>
          <w:rFonts w:ascii="Galliard BT" w:hAnsi="Galliard BT" w:cs="Galliard BT"/>
          <w:sz w:val="26"/>
        </w:rPr>
      </w:pPr>
      <w:r>
        <w:rPr>
          <w:rFonts w:cs="Galliard BT" w:ascii="Galliard BT" w:hAnsi="Galliard BT"/>
          <w:sz w:val="26"/>
        </w:rPr>
      </w:r>
    </w:p>
    <w:p>
      <w:pPr>
        <w:pStyle w:val="BodyText"/>
        <w:rPr>
          <w:rFonts w:ascii="Galliard BT" w:hAnsi="Galliard BT" w:cs="Galliard BT"/>
          <w:sz w:val="26"/>
        </w:rPr>
      </w:pPr>
      <w:r>
        <w:rPr>
          <w:rFonts w:cs="Galliard BT" w:ascii="Galliard BT" w:hAnsi="Galliard BT"/>
          <w:sz w:val="26"/>
        </w:rPr>
      </w:r>
    </w:p>
    <w:p>
      <w:pPr>
        <w:pStyle w:val="BodyText"/>
        <w:jc w:val="start"/>
        <w:rPr>
          <w:rFonts w:ascii="Galliard BT" w:hAnsi="Galliard BT" w:cs="Galliard BT"/>
          <w:b/>
          <w:bCs/>
        </w:rPr>
      </w:pPr>
      <w:r>
        <w:rPr>
          <w:rFonts w:cs="Galliard BT" w:ascii="Galliard BT" w:hAnsi="Galliard BT"/>
          <w:b/>
          <w:bCs/>
        </w:rPr>
        <w:t>If you would like to attend, please RSVP with your name, organization, and telephone number to the DLC receptionist at (202) 546-0007.</w:t>
      </w:r>
    </w:p>
    <w:p>
      <w:pPr>
        <w:pStyle w:val="BodyText"/>
        <w:jc w:val="start"/>
        <w:rPr>
          <w:rFonts w:ascii="Galliard BT" w:hAnsi="Galliard BT" w:cs="Galliard BT"/>
          <w:b/>
          <w:bCs/>
        </w:rPr>
      </w:pPr>
      <w:r>
        <w:rPr>
          <w:rFonts w:cs="Galliard BT" w:ascii="Galliard BT" w:hAnsi="Galliard BT"/>
          <w:b/>
          <w:bCs/>
        </w:rPr>
      </w:r>
    </w:p>
    <w:p>
      <w:pPr>
        <w:pStyle w:val="BodyText"/>
        <w:jc w:val="start"/>
        <w:rPr>
          <w:rFonts w:ascii="Galliard BT" w:hAnsi="Galliard BT" w:cs="Galliard BT"/>
        </w:rPr>
      </w:pPr>
      <w:r>
        <w:rPr>
          <w:rFonts w:cs="Galliard BT" w:ascii="Galliard BT" w:hAnsi="Galliard BT"/>
        </w:rPr>
        <w:t>If you have any questions regarding the event, please ask for Tawney Bains.</w:t>
      </w:r>
    </w:p>
    <w:p>
      <w:pPr>
        <w:pStyle w:val="BodyText"/>
        <w:jc w:val="start"/>
        <w:rPr>
          <w:rFonts w:ascii="Galliard BT" w:hAnsi="Galliard BT" w:cs="Galliard BT"/>
        </w:rPr>
      </w:pPr>
      <w:r>
        <w:rPr>
          <w:rFonts w:cs="Galliard BT" w:ascii="Galliard BT" w:hAnsi="Galliard BT"/>
        </w:rPr>
      </w:r>
    </w:p>
    <w:p>
      <w:pPr>
        <w:pStyle w:val="BodyText"/>
        <w:jc w:val="start"/>
        <w:rPr>
          <w:rFonts w:ascii="Galliard BT" w:hAnsi="Galliard BT" w:cs="Galliard BT"/>
        </w:rPr>
      </w:pPr>
      <w:r>
        <w:rPr>
          <w:rFonts w:cs="Galliard BT" w:ascii="Galliard BT" w:hAnsi="Galliard BT"/>
        </w:rPr>
        <w:t>We look forward to seeing you there!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/>
      <w:pgNumType w:fmt="decimal"/>
      <w:formProt w:val="false"/>
      <w:textDirection w:val="lrTb"/>
      <w:docGrid w:type="default" w:linePitch="10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harter BT">
    <w:charset w:val="00" w:characterSet="windows-1252"/>
    <w:family w:val="roman"/>
    <w:pitch w:val="variable"/>
  </w:font>
  <w:font w:name="Benguiat Bk BT">
    <w:altName w:val="Bookman Old Style"/>
    <w:charset w:val="00" w:characterSet="windows-1252"/>
    <w:family w:val="roman"/>
    <w:pitch w:val="variable"/>
  </w:font>
  <w:font w:name="Galliard B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charset w:val="02"/>
    <w:family w:val="auto"/>
    <w:pitch w:val="variable"/>
  </w:font>
  <w:font w:name="Charter Bd BT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harter BT" w:hAnsi="Charter BT" w:eastAsia="Times New Roman" w:cs="Charter BT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enguiat Bk BT;Bookman Old Style" w:hAnsi="Benguiat Bk BT;Bookman Old Style" w:cs="Benguiat Bk BT;Bookman Old Style"/>
      <w:b/>
      <w:bCs/>
      <w:smallCaps/>
      <w:sz w:val="6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lliard BT" w:hAnsi="Galliard BT" w:cs="Galliard BT"/>
      <w:i/>
      <w:iCs/>
      <w:sz w:val="32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rFonts w:ascii="Benguiat Bk BT;Bookman Old Style" w:hAnsi="Benguiat Bk BT;Bookman Old Style" w:cs="Benguiat Bk BT;Bookman Old Style"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blahblahblah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2001-10-24T19:06:00Z</dcterms:created>
  <dc:creator>Net User</dc:creator>
  <dc:description/>
  <dc:language>en-CA</dc:language>
  <cp:lastModifiedBy>Netuser</cp:lastModifiedBy>
  <cp:lastPrinted>2001-10-25T14:34:00Z</cp:lastPrinted>
  <dcterms:modified xsi:type="dcterms:W3CDTF">2001-10-25T16:07:00Z</dcterms:modified>
  <cp:revision>5</cp:revision>
  <dc:subject/>
  <dc:title>SAVE THE DATE</dc:title>
</cp:coreProperties>
</file>