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SoCalGas Advice Letter Summary</w:t>
        <w:br/>
        <w:br/>
        <w:t>October 22, 2001</w:t>
      </w:r>
    </w:p>
    <w:p>
      <w:pPr>
        <w:pStyle w:val="Body"/>
        <w:spacing w:before="0" w:after="0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"/>
        <w:spacing w:before="0" w:after="0"/>
        <w:ind w:hanging="0" w:end="0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2075"/>
        <w:gridCol w:w="307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20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0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3074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SoCalGas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10/23/01</w:t>
            </w:r>
          </w:p>
        </w:tc>
        <w:tc>
          <w:tcPr>
            <w:tcW w:w="20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11/12/01</w:t>
            </w:r>
          </w:p>
        </w:tc>
        <w:tc>
          <w:tcPr>
            <w:tcW w:w="30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hanging="180" w:start="180" w:end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Analysis:</w:t>
            </w:r>
          </w:p>
          <w:p>
            <w:pPr>
              <w:pStyle w:val="Normal"/>
              <w:jc w:val="both"/>
              <w:rPr/>
            </w:pPr>
            <w:r>
              <w:rPr/>
              <w:t>This routine monthly filing updates the Standby Procurement Charges in Schedule No. G-IMB for September 2001.  The Standby Procurement Charge is applicable to negative monthly transportation imbalances that exceed the 10% tolerance band.  For the “flow month” of September 2001, the highest daily border price index at the Southern California border is $0.260 per therm. The resultant Standby Procurement Charges are $0.39266 per therm for noncore retail service and all wholesale service, and $0.39201 per therm for core retail service.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Body"/>
        <w:spacing w:before="0" w:after="0"/>
        <w:ind w:hanging="0" w:end="0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152" w:footer="0" w:bottom="1152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SoCalGas Advice Letter Summary</w:t>
    </w:r>
  </w:p>
  <w:p>
    <w:pPr>
      <w:pStyle w:val="Header"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Bold">
    <w:name w:val="Bold"/>
    <w:basedOn w:val="DefaultParagraphFont"/>
    <w:qFormat/>
    <w:rPr>
      <w:b/>
      <w:bCs/>
    </w:rPr>
  </w:style>
  <w:style w:type="character" w:styleId="BoldUnd">
    <w:name w:val="BoldUnd"/>
    <w:basedOn w:val="DefaultParagraphFont"/>
    <w:qFormat/>
    <w:rPr>
      <w:b/>
      <w:bCs/>
      <w:u w:val="single"/>
    </w:rPr>
  </w:style>
  <w:style w:type="character" w:styleId="Underline">
    <w:name w:val="Underline"/>
    <w:basedOn w:val="DefaultParagraphFont"/>
    <w:qFormat/>
    <w:rPr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</w:rPr>
  </w:style>
  <w:style w:type="character" w:styleId="OptionalParas">
    <w:name w:val="OptionalParas"/>
    <w:basedOn w:val="DefaultParagraphFont"/>
    <w:qFormat/>
    <w:rPr>
      <w:color w:val="0000FF"/>
    </w:rPr>
  </w:style>
  <w:style w:type="character" w:styleId="DocTitle">
    <w:name w:val="DocTitle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2">
    <w:name w:val="Body Text 2"/>
    <w:basedOn w:val="Normal"/>
    <w:qFormat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  <w:lang w:val="en-CA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PlainText">
    <w:name w:val="Plain Text"/>
    <w:basedOn w:val="Normal"/>
    <w:qFormat/>
    <w:pPr>
      <w:widowControl w:val="false"/>
      <w:spacing w:lineRule="auto" w:line="360"/>
      <w:ind w:firstLine="720" w:start="0" w:end="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BodyText3">
    <w:name w:val="Body Text 3"/>
    <w:basedOn w:val="Normal"/>
    <w:qFormat/>
    <w:pPr>
      <w:jc w:val="both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2001-10-23T19:41:00Z</dcterms:created>
  <dc:creator>Arter &amp; Hadden</dc:creator>
  <dc:description/>
  <dc:language>en-CA</dc:language>
  <cp:lastModifiedBy>Daniel W. Douglass</cp:lastModifiedBy>
  <cp:lastPrinted>2001-10-23T15:13:00Z</cp:lastPrinted>
  <dcterms:modified xsi:type="dcterms:W3CDTF">2001-10-23T19:43:00Z</dcterms:modified>
  <cp:revision>3</cp:revision>
  <dc:subject/>
  <dc:title>A</dc:title>
</cp:coreProperties>
</file>