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07/09/2001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Georgia Power Company</w:t>
            </w:r>
            <w:r>
              <w:rPr>
                <w:b/>
                <w:bCs/>
                <w:sz w:val="22"/>
                <w:szCs w:val="22"/>
              </w:rPr>
              <w:t>, a _____________ organized under the law of the State of _______________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corporation organized under the laws of the State of ______________.</w:t>
      </w:r>
    </w:p>
    <w:p>
      <w:pPr>
        <w:pStyle w:val="Normal"/>
        <w:spacing w:lineRule="exact" w:line="240" w:before="24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Georgia Power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270 Peachtree Street, Suite 2000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Atlanta, Georgia 30303</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r>
        <w:br w:type="page"/>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rFonts w:ascii="Times" w:hAnsi="Times" w:cs="Times"/>
                <w:caps/>
              </w:rPr>
            </w:pPr>
            <w:r>
              <w:rPr>
                <w:rFonts w:cs="Times" w:ascii="Times" w:hAnsi="Times"/>
                <w:caps/>
              </w:rPr>
              <w:t>Georgia Power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Georgia Power Company</w:t>
            </w:r>
            <w:r>
              <w:rPr>
                <w:b/>
                <w:bCs/>
                <w:sz w:val="22"/>
                <w:szCs w:val="22"/>
              </w:rPr>
              <w:t>, a _________________ organized under the law of the State of ______________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rFonts w:cs="Times" w:ascii="Times" w:hAnsi="Times"/>
          <w:caps/>
          <w:sz w:val="22"/>
          <w:szCs w:val="22"/>
        </w:rPr>
        <w:t>Georgia Power Company</w:t>
      </w:r>
      <w:r>
        <w:rPr>
          <w:sz w:val="22"/>
          <w:szCs w:val="22"/>
        </w:rPr>
        <w:t>, a _____________________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Georgia Power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270 Peachtree Street, Suite 2000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Atlanta, Georgia 30303</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/mnt/main-storage/datasets/enron-docs/doc/106_ctr__Georgia_Power_Co_.doc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/mnt/main-storage/datasets/enron-docs/doc/106_ctr__Georgia_Power_Co_.doc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/mnt/main-storage/datasets/enron-docs/doc/106_ctr__Georgia_Power_Co_.doc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/mnt/main-storage/datasets/enron-docs/doc/106_ctr__Georgia_Power_Co_.doc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/mnt/main-storage/datasets/enron-docs/doc/106_ctr__Georgia_Power_Co_.doc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2001-07-10T13:50:00Z</dcterms:created>
  <dc:creator>mheard</dc:creator>
  <dc:description/>
  <dc:language>en-CA</dc:language>
  <cp:lastModifiedBy>sboyd2</cp:lastModifiedBy>
  <cp:lastPrinted>2001-07-10T15:21:00Z</cp:lastPrinted>
  <dcterms:modified xsi:type="dcterms:W3CDTF">2001-07-10T18:02:00Z</dcterms:modified>
  <cp:revision>4</cp:revision>
  <dc:subject/>
  <dc:title>ISDA Multicurrency Agreement</dc:title>
</cp:coreProperties>
</file>