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before="400" w:after="120"/>
        <w:ind w:start="0" w:end="0"/>
        <w:rPr>
          <w:b/>
        </w:rPr>
      </w:pPr>
      <w:bookmarkStart w:id="0" w:name="xgraphic"/>
      <w:r>
        <w:rPr>
          <w:b/>
        </w:rPr>
        <w:drawing>
          <wp:inline distT="0" distB="0" distL="0" distR="0">
            <wp:extent cx="790575" cy="79057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>
      <w:pPr>
        <w:pStyle w:val="MessageHeaderFirst"/>
        <w:ind w:hanging="0" w:start="0" w:end="0"/>
        <w:rPr>
          <w:rStyle w:val="MessageHeaderLabel"/>
          <w:spacing w:val="-25"/>
        </w:rPr>
      </w:pPr>
      <w:r>
        <w:rPr/>
      </w:r>
    </w:p>
    <w:p>
      <w:pPr>
        <w:pStyle w:val="MessageHeaderFirst"/>
        <w:tabs>
          <w:tab w:val="clear" w:pos="720"/>
          <w:tab w:val="left" w:pos="900" w:leader="none"/>
        </w:tabs>
        <w:ind w:hanging="0" w:start="0" w:end="0"/>
        <w:rPr/>
      </w:pPr>
      <w:r>
        <w:rPr>
          <w:rStyle w:val="MessageHeaderLabel"/>
          <w:spacing w:val="-25"/>
          <w:sz w:val="22"/>
        </w:rPr>
        <w:t>T</w:t>
      </w:r>
      <w:r>
        <w:rPr>
          <w:rStyle w:val="MessageHeaderLabel"/>
          <w:sz w:val="22"/>
        </w:rPr>
        <w:t>o:</w:t>
      </w:r>
      <w:r>
        <w:rPr>
          <w:sz w:val="22"/>
        </w:rPr>
        <w:tab/>
        <w:t>Executive Committee</w:t>
        <w:tab/>
        <w:tab/>
        <w:tab/>
      </w:r>
    </w:p>
    <w:p>
      <w:pPr>
        <w:pStyle w:val="MessageHeader"/>
        <w:tabs>
          <w:tab w:val="clear" w:pos="720"/>
          <w:tab w:val="left" w:pos="900" w:leader="none"/>
        </w:tabs>
        <w:rPr/>
      </w:pPr>
      <w:r>
        <w:rPr>
          <w:rStyle w:val="MessageHeaderLabel"/>
          <w:sz w:val="22"/>
        </w:rPr>
        <w:t>From:</w:t>
      </w:r>
      <w:r>
        <w:rPr>
          <w:sz w:val="22"/>
        </w:rPr>
        <w:tab/>
        <w:tab/>
        <w:t>Cindy K. Olson</w:t>
      </w:r>
    </w:p>
    <w:p>
      <w:pPr>
        <w:pStyle w:val="MessageHeader"/>
        <w:tabs>
          <w:tab w:val="clear" w:pos="720"/>
          <w:tab w:val="left" w:pos="900" w:leader="none"/>
        </w:tabs>
        <w:rPr>
          <w:sz w:val="22"/>
        </w:rPr>
      </w:pPr>
      <w:r>
        <w:rPr>
          <w:rStyle w:val="MessageHeaderLabel"/>
          <w:sz w:val="22"/>
        </w:rPr>
        <w:t>Date:</w:t>
      </w:r>
      <w:r>
        <w:rPr>
          <w:sz w:val="22"/>
        </w:rPr>
        <w:tab/>
        <w:tab/>
      </w:r>
      <w:r>
        <w:rPr>
          <w:sz w:val="22"/>
        </w:rPr>
        <w:fldChar w:fldCharType="begin"/>
      </w:r>
      <w:r>
        <w:rPr>
          <w:sz w:val="22"/>
        </w:rPr>
        <w:instrText xml:space="preserve"> DATE \@"M/d/yyyy"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MessageHeaderLast"/>
        <w:tabs>
          <w:tab w:val="clear" w:pos="720"/>
          <w:tab w:val="left" w:pos="900" w:leader="none"/>
        </w:tabs>
        <w:rPr/>
      </w:pPr>
      <w:r>
        <w:rPr>
          <w:rStyle w:val="MessageHeaderLabel"/>
          <w:sz w:val="22"/>
        </w:rPr>
        <w:t>Re:</w:t>
      </w:r>
      <w:r>
        <w:rPr>
          <w:sz w:val="22"/>
        </w:rPr>
        <w:tab/>
        <w:tab/>
        <w:t>Mid Year PRC Dates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2"/>
        <w:tabs>
          <w:tab w:val="clear" w:pos="1170"/>
        </w:tabs>
        <w:rPr/>
      </w:pPr>
      <w:r>
        <w:rPr/>
        <w:t>The dates for the VP/MD Mid Year PRC Reviews are final.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180" w:leader="none"/>
          <w:tab w:val="left" w:pos="1170" w:leader="none"/>
          <w:tab w:val="left" w:pos="1440" w:leader="none"/>
        </w:tabs>
        <w:ind w:hanging="1440" w:start="1440" w:end="0"/>
        <w:jc w:val="both"/>
        <w:rPr/>
      </w:pPr>
      <w:r>
        <w:rPr>
          <w:rFonts w:cs="Arial" w:ascii="Arial" w:hAnsi="Arial"/>
          <w:sz w:val="22"/>
        </w:rPr>
        <w:t>July 31</w:t>
      </w:r>
      <w:r>
        <w:rPr>
          <w:rFonts w:cs="Arial" w:ascii="Arial" w:hAnsi="Arial"/>
          <w:sz w:val="22"/>
          <w:vertAlign w:val="superscript"/>
        </w:rPr>
        <w:t>st</w:t>
      </w:r>
      <w:r>
        <w:rPr>
          <w:rFonts w:cs="Arial" w:ascii="Arial" w:hAnsi="Arial"/>
          <w:sz w:val="22"/>
        </w:rPr>
        <w:tab/>
        <w:t>-</w:t>
        <w:tab/>
        <w:t xml:space="preserve">VP’s will be reviewed by the MD’s on the PRC Committee (see attached).  Executive Committee members other than Jeff Skilling and Kevin Hannon </w:t>
      </w:r>
      <w:r>
        <w:rPr>
          <w:rFonts w:cs="Arial" w:ascii="Arial" w:hAnsi="Arial"/>
          <w:b/>
          <w:sz w:val="22"/>
          <w:u w:val="single"/>
        </w:rPr>
        <w:t>do not need to attend</w:t>
      </w:r>
      <w:r>
        <w:rPr>
          <w:rFonts w:cs="Arial" w:ascii="Arial" w:hAnsi="Arial"/>
          <w:sz w:val="22"/>
          <w:u w:val="single"/>
        </w:rPr>
        <w:t>.</w:t>
      </w:r>
    </w:p>
    <w:p>
      <w:pPr>
        <w:pStyle w:val="Normal"/>
        <w:tabs>
          <w:tab w:val="clear" w:pos="720"/>
          <w:tab w:val="left" w:pos="1170" w:leader="none"/>
          <w:tab w:val="left" w:pos="1440" w:leader="none"/>
        </w:tabs>
        <w:ind w:hanging="1440" w:start="1440" w:end="0"/>
        <w:jc w:val="both"/>
        <w:rPr>
          <w:rFonts w:ascii="Arial" w:hAnsi="Arial" w:cs="Arial"/>
          <w:sz w:val="22"/>
          <w:u w:val="single"/>
        </w:rPr>
      </w:pPr>
      <w:r>
        <w:rPr>
          <w:rFonts w:cs="Arial" w:ascii="Arial" w:hAnsi="Arial"/>
          <w:sz w:val="22"/>
          <w:u w:val="single"/>
        </w:rPr>
      </w:r>
    </w:p>
    <w:p>
      <w:pPr>
        <w:pStyle w:val="Normal"/>
        <w:tabs>
          <w:tab w:val="clear" w:pos="720"/>
          <w:tab w:val="left" w:pos="1170" w:leader="none"/>
          <w:tab w:val="left" w:pos="1440" w:leader="none"/>
        </w:tabs>
        <w:ind w:hanging="1440" w:start="1440" w:end="0"/>
        <w:jc w:val="both"/>
        <w:rPr/>
      </w:pPr>
      <w:r>
        <w:rPr>
          <w:rFonts w:cs="Arial" w:ascii="Arial" w:hAnsi="Arial"/>
          <w:sz w:val="22"/>
        </w:rPr>
        <w:t>August 1</w:t>
      </w:r>
      <w:r>
        <w:rPr>
          <w:rFonts w:cs="Arial" w:ascii="Arial" w:hAnsi="Arial"/>
          <w:sz w:val="22"/>
          <w:vertAlign w:val="superscript"/>
        </w:rPr>
        <w:t>st</w:t>
        <w:tab/>
      </w:r>
      <w:r>
        <w:rPr>
          <w:rFonts w:cs="Arial" w:ascii="Arial" w:hAnsi="Arial"/>
          <w:sz w:val="22"/>
        </w:rPr>
        <w:t>-</w:t>
        <w:tab/>
        <w:t xml:space="preserve">The VP slate will be approved and MD’s reviewed by the Executive Committee.  </w:t>
      </w:r>
      <w:r>
        <w:rPr>
          <w:rFonts w:cs="Arial" w:ascii="Arial" w:hAnsi="Arial"/>
          <w:b/>
          <w:sz w:val="22"/>
        </w:rPr>
        <w:t>All Executive Committee members should attend</w:t>
      </w:r>
      <w:r>
        <w:rPr>
          <w:rFonts w:cs="Arial" w:ascii="Arial" w:hAnsi="Arial"/>
          <w:sz w:val="22"/>
        </w:rPr>
        <w:t>.</w:t>
      </w:r>
    </w:p>
    <w:p>
      <w:pPr>
        <w:pStyle w:val="Normal"/>
        <w:tabs>
          <w:tab w:val="clear" w:pos="720"/>
          <w:tab w:val="left" w:pos="1170" w:leader="none"/>
          <w:tab w:val="left" w:pos="1440" w:leader="none"/>
        </w:tabs>
        <w:ind w:hanging="1440" w:start="14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2"/>
        <w:rPr/>
      </w:pPr>
      <w:r>
        <w:rPr/>
        <w:t>Location will be the Four Seasons Hotel at 1300 Lamar Street, Houston, Texas for both days.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tabs>
          <w:tab w:val="clear" w:pos="1170"/>
          <w:tab w:val="left" w:pos="540" w:leader="none"/>
        </w:tabs>
        <w:rPr/>
      </w:pPr>
      <w:r>
        <w:rPr/>
        <w:t>cc:</w:t>
        <w:tab/>
        <w:t>Ken Lay</w:t>
      </w:r>
    </w:p>
    <w:p>
      <w:pPr>
        <w:pStyle w:val="BodyText2"/>
        <w:tabs>
          <w:tab w:val="clear" w:pos="1170"/>
          <w:tab w:val="left" w:pos="540" w:leader="none"/>
        </w:tabs>
        <w:rPr/>
      </w:pPr>
      <w:r>
        <w:rPr/>
        <w:tab/>
        <w:t>Jeff Skilling</w:t>
      </w:r>
    </w:p>
    <w:p>
      <w:pPr>
        <w:pStyle w:val="BodyText2"/>
        <w:tabs>
          <w:tab w:val="clear" w:pos="1170"/>
          <w:tab w:val="left" w:pos="540" w:leader="none"/>
        </w:tabs>
        <w:rPr/>
      </w:pPr>
      <w:r>
        <w:rPr/>
        <w:tab/>
        <w:t>Joe Sutton</w:t>
      </w:r>
    </w:p>
    <w:p>
      <w:pPr>
        <w:pStyle w:val="BodyText2"/>
        <w:tabs>
          <w:tab w:val="clear" w:pos="1170"/>
          <w:tab w:val="left" w:pos="540" w:leader="none"/>
        </w:tabs>
        <w:rPr/>
      </w:pPr>
      <w:r>
        <w:rPr/>
        <w:tab/>
        <w:t>HR Direct Reports</w:t>
      </w:r>
    </w:p>
    <w:sectPr>
      <w:footerReference w:type="default" r:id="rId3"/>
      <w:type w:val="nextPage"/>
      <w:pgSz w:w="12240" w:h="15840"/>
      <w:pgMar w:left="1800" w:right="1800" w:gutter="0" w:header="0" w:top="1008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O:\common\corporate\corporateaffairs\colson\105.doc</w:t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MessageHeader">
    <w:name w:val="Message Header"/>
    <w:basedOn w:val="BodyText"/>
    <w:qFormat/>
    <w:pPr>
      <w:keepLines/>
      <w:spacing w:lineRule="atLeast" w:line="180"/>
      <w:ind w:hanging="720" w:start="720" w:end="0"/>
    </w:pPr>
    <w:rPr>
      <w:rFonts w:ascii="Arial" w:hAnsi="Arial" w:cs="Arial"/>
      <w:spacing w:val="-5"/>
    </w:rPr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tabs>
        <w:tab w:val="clear" w:pos="720"/>
        <w:tab w:val="left" w:pos="1170" w:leader="none"/>
      </w:tabs>
      <w:jc w:val="both"/>
    </w:pPr>
    <w:rPr>
      <w:rFonts w:ascii="Arial" w:hAnsi="Arial" w:cs="Arial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2000-04-25T11:38:00Z</dcterms:created>
  <dc:creator>kruiz</dc:creator>
  <dc:description/>
  <dc:language>en-CA</dc:language>
  <cp:lastModifiedBy>kruiz</cp:lastModifiedBy>
  <cp:lastPrinted>2000-04-25T11:59:00Z</cp:lastPrinted>
  <dcterms:modified xsi:type="dcterms:W3CDTF">2000-04-25T14:30:00Z</dcterms:modified>
  <cp:revision>3</cp:revision>
  <dc:subject/>
  <dc:title> </dc:title>
</cp:coreProperties>
</file>