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400" w:after="120"/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4590415</wp:posOffset>
                </wp:positionH>
                <wp:positionV relativeFrom="page">
                  <wp:posOffset>640715</wp:posOffset>
                </wp:positionV>
                <wp:extent cx="2677795" cy="55181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795" cy="5518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Wright &amp; Talisman, P.C.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0.85pt;height:43.45pt;mso-wrap-distance-left:9.35pt;mso-wrap-distance-right:9.35pt;mso-wrap-distance-top:9.35pt;mso-wrap-distance-bottom:9.35pt;margin-top:50.45pt;mso-position-vertical-relative:page;margin-left:361.45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Wright &amp; Talisman, P.C.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  <w:t>To:</w:t>
        <w:tab/>
        <w:tab/>
        <w:t>WSPP Contracting Committee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From:</w:t>
        <w:tab/>
        <w:tab/>
        <w:t>Michael E. Small, General Counsel to WSPP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April 16,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ab/>
        <w:t>Next Meeting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40"/>
        <w:rPr/>
      </w:pPr>
      <w:r>
        <w:rPr/>
        <w:tab/>
        <w:t>The next meeting of the WSPP Contracting Committee will be held on May 31, 2001 in St. Louis, from 9:30 a.m. to 3:00 p.m., at the following location:</w:t>
      </w:r>
    </w:p>
    <w:p>
      <w:pPr>
        <w:pStyle w:val="Normal"/>
        <w:rPr/>
      </w:pPr>
      <w:r>
        <w:rPr/>
        <w:tab/>
        <w:tab/>
        <w:tab/>
        <w:tab/>
        <w:tab/>
        <w:t>Adam’s Mark Hotel</w:t>
      </w:r>
    </w:p>
    <w:p>
      <w:pPr>
        <w:pStyle w:val="Normal"/>
        <w:rPr/>
      </w:pPr>
      <w:r>
        <w:rPr/>
        <w:tab/>
        <w:tab/>
        <w:tab/>
        <w:tab/>
        <w:tab/>
        <w:t>4</w:t>
      </w:r>
      <w:r>
        <w:rPr>
          <w:vertAlign w:val="superscript"/>
        </w:rPr>
        <w:t>th</w:t>
      </w:r>
      <w:r>
        <w:rPr/>
        <w:t xml:space="preserve"> &amp; Chestnut Street</w:t>
      </w:r>
    </w:p>
    <w:p>
      <w:pPr>
        <w:pStyle w:val="Normal"/>
        <w:rPr/>
      </w:pPr>
      <w:r>
        <w:rPr/>
        <w:tab/>
        <w:tab/>
        <w:tab/>
        <w:tab/>
        <w:tab/>
        <w:t>St. Louis, MO   63102</w:t>
      </w:r>
    </w:p>
    <w:p>
      <w:pPr>
        <w:pStyle w:val="Normal"/>
        <w:rPr/>
      </w:pPr>
      <w:r>
        <w:rPr/>
        <w:tab/>
        <w:tab/>
        <w:tab/>
        <w:tab/>
        <w:tab/>
        <w:t>314-241-7400</w:t>
      </w:r>
    </w:p>
    <w:p>
      <w:pPr>
        <w:pStyle w:val="Normal"/>
        <w:rPr/>
      </w:pPr>
      <w:r>
        <w:rPr/>
      </w:r>
    </w:p>
    <w:p>
      <w:pPr>
        <w:pStyle w:val="Normal"/>
        <w:spacing w:before="0" w:after="240"/>
        <w:rPr/>
      </w:pPr>
      <w:r>
        <w:rPr/>
        <w:t xml:space="preserve">Please note that due to the graciousness of Ameren, we have a few tickets available for the baseball game on the night of May 30.  These will be distributed on a first-come, first-served basis.  Please contact my secretary (Howard@wrightlaw.com) regarding the game and to RSVP for the meeting.  </w:t>
      </w:r>
    </w:p>
    <w:p>
      <w:pPr>
        <w:pStyle w:val="Normal"/>
        <w:spacing w:lineRule="auto" w:line="480"/>
        <w:rPr/>
      </w:pPr>
      <w:r>
        <w:rPr/>
        <w:tab/>
        <w:t>I will send out an agenda next month.  Please send me your suggestions for the agenda.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rPr/>
      </w:pPr>
      <w:r>
        <w:rPr/>
        <w:t>cc:</w:t>
        <w:tab/>
        <w:t>Beth Bowman</w:t>
      </w:r>
    </w:p>
    <w:p>
      <w:pPr>
        <w:pStyle w:val="Normal"/>
        <w:rPr/>
      </w:pPr>
      <w:r>
        <w:rPr/>
        <w:tab/>
        <w:t>Ricky Bittle</w:t>
      </w:r>
    </w:p>
    <w:p>
      <w:pPr>
        <w:pStyle w:val="Normal"/>
        <w:rPr/>
      </w:pPr>
      <w:r>
        <w:rPr/>
        <w:tab/>
        <w:t>Duane Farmer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wspp/1003-527-147</w:t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965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caps/>
      <w:spacing w:val="-3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0" w:after="240"/>
      <w:ind w:hanging="720" w:start="720" w:end="0"/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0" w:after="240"/>
      <w:ind w:hanging="720" w:start="1440" w:end="0"/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0" w:after="240"/>
      <w:ind w:hanging="720" w:start="2160" w:end="0"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0" w:after="240"/>
      <w:ind w:hanging="720" w:start="2880" w:end="0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0" w:after="240"/>
      <w:ind w:hanging="720" w:start="360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0" w:after="240"/>
      <w:ind w:hanging="720" w:start="432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240"/>
      <w:ind w:hanging="720" w:start="504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240"/>
      <w:ind w:hanging="720" w:start="5760" w:end="0"/>
      <w:outlineLvl w:val="8"/>
    </w:pPr>
    <w:rPr>
      <w:b/>
    </w:rPr>
  </w:style>
  <w:style w:type="character" w:styleId="DefaultParagraphFont">
    <w:name w:val="Default Paragraph Font"/>
    <w:qFormat/>
    <w:rPr/>
  </w:style>
  <w:style w:type="character" w:styleId="LineNumber">
    <w:name w:val="lin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sz w:val="24"/>
      <w:vertAlign w:val="superscript"/>
    </w:rPr>
  </w:style>
  <w:style w:type="character" w:styleId="PageNumber">
    <w:name w:val="page number"/>
    <w:rPr>
      <w:rFonts w:ascii="Times New Roman" w:hAnsi="Times New Roman" w:cs="Times New Roman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before="0" w:after="240"/>
      <w:ind w:hanging="720" w:start="720" w:end="0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Style11">
    <w:name w:val="Style1"/>
    <w:basedOn w:val="Heading2"/>
    <w:qFormat/>
    <w:pPr>
      <w:numPr>
        <w:ilvl w:val="0"/>
        <w:numId w:val="0"/>
      </w:numPr>
      <w:ind w:hanging="720" w:start="720"/>
      <w:jc w:val="both"/>
      <w:outlineLvl w:val="9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">
    <w:name w:val="Footnote Tex"/>
    <w:basedOn w:val="Normal"/>
    <w:qFormat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0" w:after="240"/>
      <w:ind w:hanging="720" w:start="720" w:end="0"/>
    </w:pPr>
    <w:rPr>
      <w:color w:val="000000"/>
      <w:lang w:eastAsia="en-US"/>
    </w:rPr>
  </w:style>
  <w:style w:type="paragraph" w:styleId="TOC1">
    <w:name w:val="toc 1"/>
    <w:basedOn w:val="Normal"/>
    <w:next w:val="Normal"/>
    <w:pPr>
      <w:keepNext w:val="true"/>
      <w:keepLines/>
      <w:spacing w:before="0" w:after="240"/>
      <w:jc w:val="center"/>
    </w:pPr>
    <w:rPr>
      <w:b/>
      <w:caps/>
    </w:rPr>
  </w:style>
  <w:style w:type="paragraph" w:styleId="TOC2">
    <w:name w:val="toc 2"/>
    <w:basedOn w:val="Normal"/>
    <w:next w:val="Normal"/>
    <w:pPr>
      <w:keepNext w:val="true"/>
      <w:keepLines/>
      <w:spacing w:before="0" w:after="240"/>
      <w:ind w:hanging="720" w:start="720" w:end="0"/>
    </w:pPr>
    <w:rPr>
      <w:b/>
    </w:rPr>
  </w:style>
  <w:style w:type="paragraph" w:styleId="TOC3">
    <w:name w:val="toc 3"/>
    <w:basedOn w:val="Normal"/>
    <w:next w:val="Normal"/>
    <w:pPr>
      <w:keepNext w:val="true"/>
      <w:keepLines/>
      <w:spacing w:before="0" w:after="240"/>
      <w:ind w:hanging="720" w:start="1440" w:end="0"/>
    </w:pPr>
    <w:rPr>
      <w:b/>
    </w:rPr>
  </w:style>
  <w:style w:type="paragraph" w:styleId="TOC4">
    <w:name w:val="toc 4"/>
    <w:basedOn w:val="Normal"/>
    <w:next w:val="Normal"/>
    <w:pPr>
      <w:keepNext w:val="true"/>
      <w:keepLines/>
      <w:spacing w:before="0" w:after="240"/>
      <w:ind w:hanging="720" w:start="2160" w:end="0"/>
    </w:pPr>
    <w:rPr>
      <w:b/>
    </w:rPr>
  </w:style>
  <w:style w:type="paragraph" w:styleId="TOC5">
    <w:name w:val="toc 5"/>
    <w:basedOn w:val="Normal"/>
    <w:next w:val="Normal"/>
    <w:pPr>
      <w:keepNext w:val="true"/>
      <w:keepLines/>
      <w:spacing w:before="0" w:after="240"/>
      <w:ind w:hanging="720" w:start="2880" w:end="0"/>
    </w:pPr>
    <w:rPr>
      <w:b/>
    </w:rPr>
  </w:style>
  <w:style w:type="paragraph" w:styleId="TOC6">
    <w:name w:val="toc 6"/>
    <w:basedOn w:val="Normal"/>
    <w:next w:val="Normal"/>
    <w:pPr>
      <w:keepNext w:val="true"/>
      <w:keepLines/>
      <w:spacing w:before="0" w:after="240"/>
      <w:ind w:hanging="720" w:start="3600" w:end="0"/>
    </w:pPr>
    <w:rPr>
      <w:b/>
    </w:rPr>
  </w:style>
  <w:style w:type="paragraph" w:styleId="TOC7">
    <w:name w:val="toc 7"/>
    <w:basedOn w:val="Normal"/>
    <w:next w:val="Normal"/>
    <w:pPr>
      <w:keepNext w:val="true"/>
      <w:keepLines/>
      <w:spacing w:before="0" w:after="240"/>
      <w:ind w:hanging="720" w:start="4320" w:end="0"/>
    </w:pPr>
    <w:rPr>
      <w:b/>
    </w:rPr>
  </w:style>
  <w:style w:type="paragraph" w:styleId="TOC8">
    <w:name w:val="toc 8"/>
    <w:basedOn w:val="Normal"/>
    <w:next w:val="Normal"/>
    <w:pPr>
      <w:keepNext w:val="true"/>
      <w:keepLines/>
      <w:spacing w:before="0" w:after="240"/>
      <w:ind w:hanging="720" w:start="5040" w:end="0"/>
    </w:pPr>
    <w:rPr>
      <w:b/>
    </w:rPr>
  </w:style>
  <w:style w:type="paragraph" w:styleId="TOC9">
    <w:name w:val="toc 9"/>
    <w:basedOn w:val="Normal"/>
    <w:next w:val="Normal"/>
    <w:pPr>
      <w:keepNext w:val="true"/>
      <w:keepLines/>
      <w:spacing w:before="0" w:after="240"/>
      <w:ind w:hanging="720" w:start="5760" w:end="0"/>
    </w:pPr>
    <w:rPr>
      <w:b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DOUBLESPACED">
    <w:name w:val="NORMAL DOUBLE SPACED"/>
    <w:basedOn w:val="Normal"/>
    <w:qFormat/>
    <w:pPr>
      <w:spacing w:lineRule="auto" w:line="480"/>
    </w:pPr>
    <w:rPr/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  <w:jc w:val="start"/>
    </w:pPr>
    <w:rPr>
      <w:rFonts w:ascii="Arial Black" w:hAnsi="Arial Black" w:cs="Arial Black"/>
      <w:spacing w:val="-5"/>
      <w:kern w:val="2"/>
      <w:sz w:val="96"/>
    </w:rPr>
  </w:style>
  <w:style w:type="paragraph" w:styleId="Footer">
    <w:name w:val="footer"/>
    <w:basedOn w:val="Normal"/>
    <w:pPr>
      <w:keepLines/>
      <w:tabs>
        <w:tab w:val="clear" w:pos="720"/>
        <w:tab w:val="center" w:pos="4320" w:leader="none"/>
        <w:tab w:val="right" w:pos="8640" w:leader="none"/>
      </w:tabs>
      <w:jc w:val="center"/>
    </w:pPr>
    <w:rPr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  <w:jc w:val="start"/>
    </w:pPr>
    <w:rPr>
      <w:rFonts w:ascii="Arial Black" w:hAnsi="Arial Black" w:cs="Arial Black"/>
      <w:spacing w:val="-15"/>
      <w:position w:val="-2"/>
      <w:sz w:val="3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2001-04-16T14:22:00Z</dcterms:created>
  <dc:creator>Winnie Howard</dc:creator>
  <dc:description/>
  <dc:language>en-CA</dc:language>
  <cp:lastModifiedBy>Winnie Howard</cp:lastModifiedBy>
  <cp:lastPrinted>2001-04-16T14:33:00Z</cp:lastPrinted>
  <dcterms:modified xsi:type="dcterms:W3CDTF">2001-04-16T16:03:00Z</dcterms:modified>
  <cp:revision>4</cp:revision>
  <dc:subject/>
  <dc:title>Wright &amp; Talisman, P</dc:title>
</cp:coreProperties>
</file>