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WSPP OPERATING COMMITTEE MEETING</w:t>
      </w:r>
    </w:p>
    <w:p>
      <w:pPr>
        <w:pStyle w:val="Normal"/>
        <w:jc w:val="center"/>
        <w:rPr/>
      </w:pPr>
      <w:r>
        <w:rPr/>
        <w:t>Minutes of September 17, 1999 Meeting</w:t>
      </w:r>
    </w:p>
    <w:p>
      <w:pPr>
        <w:pStyle w:val="Normal"/>
        <w:jc w:val="center"/>
        <w:rPr/>
      </w:pPr>
      <w:r>
        <w:rPr/>
        <w:t>Hosted by Powerex</w:t>
      </w:r>
    </w:p>
    <w:p>
      <w:pPr>
        <w:pStyle w:val="Normal"/>
        <w:jc w:val="center"/>
        <w:rPr/>
      </w:pPr>
      <w:r>
        <w:rPr/>
        <w:t>In Vancouver BC</w:t>
      </w:r>
    </w:p>
    <w:p>
      <w:pPr>
        <w:pStyle w:val="Normal"/>
        <w:jc w:val="center"/>
        <w:rPr/>
      </w:pPr>
      <w:r>
        <w:rPr/>
      </w:r>
    </w:p>
    <w:p>
      <w:pPr>
        <w:pStyle w:val="Normal"/>
        <w:jc w:val="center"/>
        <w:rPr/>
      </w:pPr>
      <w:r>
        <w:rPr/>
      </w:r>
    </w:p>
    <w:p>
      <w:pPr>
        <w:pStyle w:val="Normal"/>
        <w:rPr/>
      </w:pPr>
      <w:r>
        <w:rPr/>
        <w:t>Chair Bobby Campo convened the meeting on Friday, September 17, 1999.  King Lum of Powerex welcomed the participants to Vancouver.</w:t>
      </w:r>
    </w:p>
    <w:p>
      <w:pPr>
        <w:pStyle w:val="Normal"/>
        <w:rPr/>
      </w:pPr>
      <w:r>
        <w:rPr/>
      </w:r>
    </w:p>
    <w:p>
      <w:pPr>
        <w:pStyle w:val="Normal"/>
        <w:numPr>
          <w:ilvl w:val="0"/>
          <w:numId w:val="2"/>
        </w:numPr>
        <w:rPr/>
      </w:pPr>
      <w:r>
        <w:rPr/>
        <w:t>The agenda was approved and is included as Attachment A.</w:t>
      </w:r>
    </w:p>
    <w:p>
      <w:pPr>
        <w:pStyle w:val="Normal"/>
        <w:rPr/>
      </w:pPr>
      <w:r>
        <w:rPr/>
      </w:r>
    </w:p>
    <w:p>
      <w:pPr>
        <w:pStyle w:val="Normal"/>
        <w:numPr>
          <w:ilvl w:val="0"/>
          <w:numId w:val="2"/>
        </w:numPr>
        <w:rPr/>
      </w:pPr>
      <w:r>
        <w:rPr/>
        <w:t>The minutes to the previous WSPP Operating Committee meeting had not been distributed to the attendees so they were not discussed or approved.</w:t>
      </w:r>
    </w:p>
    <w:p>
      <w:pPr>
        <w:pStyle w:val="Normal"/>
        <w:rPr/>
      </w:pPr>
      <w:r>
        <w:rPr/>
      </w:r>
    </w:p>
    <w:p>
      <w:pPr>
        <w:pStyle w:val="Normal"/>
        <w:numPr>
          <w:ilvl w:val="0"/>
          <w:numId w:val="2"/>
        </w:numPr>
        <w:rPr/>
      </w:pPr>
      <w:r>
        <w:rPr/>
        <w:t xml:space="preserve"> </w:t>
      </w:r>
      <w:r>
        <w:rPr/>
        <w:t>Bobby reviewed the membership information; there are a total of 219 members in Pool.  Seven new members have been added in 1999 to date.   Membership information is summarized on Attachment B.  Bobby also reviewed the financial balance and expenditure summary for the Pool (Attachment C).  As of the end of August, 1999 the balance of funds in the Pool account is $2.2M.</w:t>
      </w:r>
    </w:p>
    <w:p>
      <w:pPr>
        <w:pStyle w:val="Normal"/>
        <w:rPr/>
      </w:pPr>
      <w:r>
        <w:rPr/>
      </w:r>
    </w:p>
    <w:p>
      <w:pPr>
        <w:pStyle w:val="Normal"/>
        <w:numPr>
          <w:ilvl w:val="0"/>
          <w:numId w:val="2"/>
        </w:numPr>
        <w:rPr/>
      </w:pPr>
      <w:r>
        <w:rPr/>
        <w:t>Rick Paschall (PNGC) reported on his progress related to the WSPP website.  The old provider of this service went out of business.  We now have an interim provider.  Rick reminded us that the Executive Committee asked the OC to review the Hub and website arrangements in the interests of cutting operating expenditures for these functions.   Rick indicated that an RFP for a new website operator produced six proposals.  He is currently negotiating with a few of the companies who responded to the RFP in an effort to better understand their proposals.  Rick asked that any member who would like to help out with this process should contact him.</w:t>
      </w:r>
    </w:p>
    <w:p>
      <w:pPr>
        <w:pStyle w:val="Normal"/>
        <w:rPr/>
      </w:pPr>
      <w:r>
        <w:rPr/>
      </w:r>
    </w:p>
    <w:p>
      <w:pPr>
        <w:pStyle w:val="Normal"/>
        <w:numPr>
          <w:ilvl w:val="0"/>
          <w:numId w:val="2"/>
        </w:numPr>
        <w:rPr/>
      </w:pPr>
      <w:r>
        <w:rPr/>
        <w:t>Mike Small reviewed the June 1 contract revisions (Attachment D).  He pointed out that the group reached a compromise on netting.  WSPP members who want to net can execute an agreement and thus join a group of voluntary members who are willing to net under specific provisions.  This list of members will eventually be included on the website.  Mike also reviewed FERC’s acceptance of the April 30, 1999 filing.  FERC required that the WSPP prepare and file an amendment to the WSPP OATT pertaining to the one year limit on transactions.  The contract version dated June 12, 1999 is the one currently in effect.  Prior versions have been terminated by FERC.  However Bobby pointed out that transactions done in April of 1999, for instance, would be implemented under the terms of the Agreement that was in place in April, 1999.</w:t>
      </w:r>
    </w:p>
    <w:p>
      <w:pPr>
        <w:pStyle w:val="Normal"/>
        <w:rPr/>
      </w:pPr>
      <w:r>
        <w:rPr/>
      </w:r>
    </w:p>
    <w:p>
      <w:pPr>
        <w:pStyle w:val="Normal"/>
        <w:numPr>
          <w:ilvl w:val="0"/>
          <w:numId w:val="2"/>
        </w:numPr>
        <w:rPr/>
      </w:pPr>
      <w:r>
        <w:rPr/>
        <w:t>There was a question about the need for signatures on the updated version of the Agreement.  Mike Small indicated that the Agreement is a regulatory document and acceptance by FERC governs.  Signatures by the members are thus not required.</w:t>
      </w:r>
    </w:p>
    <w:p>
      <w:pPr>
        <w:pStyle w:val="Normal"/>
        <w:rPr/>
      </w:pPr>
      <w:r>
        <w:rPr/>
      </w:r>
    </w:p>
    <w:p>
      <w:pPr>
        <w:pStyle w:val="Normal"/>
        <w:numPr>
          <w:ilvl w:val="0"/>
          <w:numId w:val="2"/>
        </w:numPr>
        <w:rPr/>
      </w:pPr>
      <w:r>
        <w:rPr/>
        <w:t>Mike Small reviewed the contract changes that have been discussed and considered since last October.   Some items were rejected due to lack of consensus.</w:t>
      </w:r>
    </w:p>
    <w:p>
      <w:pPr>
        <w:pStyle w:val="Normal"/>
        <w:rPr/>
      </w:pPr>
      <w:r>
        <w:rPr/>
      </w:r>
    </w:p>
    <w:p>
      <w:pPr>
        <w:pStyle w:val="Normal"/>
        <w:numPr>
          <w:ilvl w:val="0"/>
          <w:numId w:val="1"/>
        </w:numPr>
        <w:rPr/>
      </w:pPr>
      <w:r>
        <w:rPr/>
        <w:t>The contracting group split on the issue of waiver of consequent and punitive damages in Section 21.1.  Mike suggested a compromise for this issue but it was not approved.  The issue will be discussed further at the next EC meeting.</w:t>
      </w:r>
    </w:p>
    <w:p>
      <w:pPr>
        <w:pStyle w:val="Normal"/>
        <w:numPr>
          <w:ilvl w:val="0"/>
          <w:numId w:val="1"/>
        </w:numPr>
        <w:rPr/>
      </w:pPr>
      <w:r>
        <w:rPr/>
        <w:t>The contracting group also split on calculation of damages in Section 21.3.  Mike also suggested a compromise here that would limit the damages to reliability council and transmission tariff  related penalties.  Again, this proposal did not pass; it will be discussed further at the next EC meeting.</w:t>
      </w:r>
    </w:p>
    <w:p>
      <w:pPr>
        <w:pStyle w:val="Normal"/>
        <w:numPr>
          <w:ilvl w:val="0"/>
          <w:numId w:val="1"/>
        </w:numPr>
        <w:rPr/>
      </w:pPr>
      <w:r>
        <w:rPr/>
        <w:t>Mike reviewed a number of changes on which there was a consensus in the contracting group.  These included changes to Service Schedule C, changes to incorporate reference to options in the Agreement and service schedules, a time limit on audit provisions, and procedures for arbitration and mediation.  All of these suggested changes were approved by the OC.  Mike pointed out that Operating Procedure #3 will be eliminated once the changes to Service Schedule C take effect.  The OC will need to do that once FERC approves the next filing.</w:t>
      </w:r>
    </w:p>
    <w:p>
      <w:pPr>
        <w:pStyle w:val="Normal"/>
        <w:rPr/>
      </w:pPr>
      <w:r>
        <w:rPr/>
      </w:r>
    </w:p>
    <w:p>
      <w:pPr>
        <w:pStyle w:val="Normal"/>
        <w:numPr>
          <w:ilvl w:val="0"/>
          <w:numId w:val="2"/>
        </w:numPr>
        <w:rPr/>
      </w:pPr>
      <w:r>
        <w:rPr/>
        <w:t>Bobby sought comments on current marketplace changes and the associated process we are using to modify the Agreement to reflect these changes.  Members were generally supportive of the process that has been in place.  Louis Szablya of EPPS suggested that a subcommittee be established with a member as the chair to drive the contract changes.  He urged members to consider this and be prepared to discuss it further at the next OC meeting.   Bobby has also sought guidance from the Chair of the EC on this same subject.</w:t>
      </w:r>
    </w:p>
    <w:p>
      <w:pPr>
        <w:pStyle w:val="Normal"/>
        <w:rPr/>
      </w:pPr>
      <w:r>
        <w:rPr/>
      </w:r>
    </w:p>
    <w:p>
      <w:pPr>
        <w:pStyle w:val="Normal"/>
        <w:numPr>
          <w:ilvl w:val="0"/>
          <w:numId w:val="2"/>
        </w:numPr>
        <w:rPr/>
      </w:pPr>
      <w:r>
        <w:rPr/>
        <w:t>Antoine Eustache made a presentation on the DJ Newswire service and the DJ indices.</w:t>
      </w:r>
    </w:p>
    <w:p>
      <w:pPr>
        <w:pStyle w:val="Normal"/>
        <w:rPr/>
      </w:pPr>
      <w:r>
        <w:rPr/>
      </w:r>
    </w:p>
    <w:p>
      <w:pPr>
        <w:pStyle w:val="Normal"/>
        <w:numPr>
          <w:ilvl w:val="0"/>
          <w:numId w:val="2"/>
        </w:numPr>
        <w:rPr/>
      </w:pPr>
      <w:r>
        <w:rPr/>
        <w:t>John Flory of the California Power Exchange reviewed activities of the PX since open access market inception in California.  John also described a number of new products which the PX has rolled out recently.   He also indicated that other new products (real time market data availability, block forward market, ancillary services self provision, FTRs and a trade help desk) were on the horizon.</w:t>
      </w:r>
    </w:p>
    <w:p>
      <w:pPr>
        <w:pStyle w:val="Normal"/>
        <w:rPr/>
      </w:pPr>
      <w:r>
        <w:rPr/>
      </w:r>
    </w:p>
    <w:p>
      <w:pPr>
        <w:pStyle w:val="Normal"/>
        <w:numPr>
          <w:ilvl w:val="0"/>
          <w:numId w:val="2"/>
        </w:numPr>
        <w:rPr/>
      </w:pPr>
      <w:r>
        <w:rPr/>
        <w:t>Bobby reviewed the arrangements for the winter 2000 meeting, which will take place in Denver.  He sought volunteers to host the two meetings which would follow.  Bobby also sought comments on the possibility of changing the time of the summer meetings from August to September.  He would like to continue to hold the summer meeting in September unless there are strong objections.</w:t>
      </w:r>
    </w:p>
    <w:p>
      <w:pPr>
        <w:pStyle w:val="Normal"/>
        <w:rPr/>
      </w:pPr>
      <w:r>
        <w:rPr/>
      </w:r>
    </w:p>
    <w:p>
      <w:pPr>
        <w:pStyle w:val="Normal"/>
        <w:numPr>
          <w:ilvl w:val="0"/>
          <w:numId w:val="2"/>
        </w:numPr>
        <w:rPr/>
      </w:pPr>
      <w:r>
        <w:rPr/>
        <w:t xml:space="preserve">Meeting adjourned.                     </w:t>
      </w:r>
    </w:p>
    <w:p>
      <w:pPr>
        <w:pStyle w:val="Normal"/>
        <w:rPr/>
      </w:pPr>
      <w:r>
        <w:rPr/>
      </w:r>
    </w:p>
    <w:p>
      <w:pPr>
        <w:pStyle w:val="Normal"/>
        <w:rPr/>
      </w:pPr>
      <w:r>
        <w:rPr/>
      </w:r>
    </w:p>
    <w:p>
      <w:pPr>
        <w:pStyle w:val="Normal"/>
        <w:rPr/>
      </w:pPr>
      <w:r>
        <w:rPr/>
      </w:r>
    </w:p>
    <w:p>
      <w:pPr>
        <w:pStyle w:val="Normal"/>
        <w:rPr/>
      </w:pPr>
      <w:r>
        <w:rPr/>
      </w:r>
    </w:p>
    <w:p>
      <w:pPr>
        <w:pStyle w:val="Normal"/>
        <w:rPr/>
      </w:pPr>
      <w:r>
        <w:rPr/>
        <w:t>wspp/1003-449-147</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160"/>
        </w:tabs>
        <w:ind w:start="2160" w:hanging="720"/>
      </w:pPr>
      <w:r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2000-02-28T14:31:00Z</dcterms:created>
  <dc:creator>rgdietri</dc:creator>
  <dc:description/>
  <dc:language>en-CA</dc:language>
  <cp:lastModifiedBy>Winnie Howard</cp:lastModifiedBy>
  <dcterms:modified xsi:type="dcterms:W3CDTF">2000-02-28T14:31:00Z</dcterms:modified>
  <cp:revision>2</cp:revision>
  <dc:subject/>
  <dc:title>WSPP OPERATING COMMITTEE MEETING</dc:title>
</cp:coreProperties>
</file>