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Indent"/>
        <w:ind w:hanging="0" w:start="0" w:end="0"/>
        <w:rPr/>
      </w:pPr>
      <w:r>
        <w:rPr>
          <w:u w:val="single"/>
        </w:rPr>
        <w:t>Question No. 10</w:t>
      </w:r>
      <w:r>
        <w:rPr/>
        <w:t>:</w:t>
        <w:tab/>
        <w:t xml:space="preserve">Would reservation charge credits be appropriate after a system-wide allocation plan is implemented?  </w:t>
      </w:r>
    </w:p>
    <w:p>
      <w:pPr>
        <w:pStyle w:val="Normal"/>
        <w:ind w:start="360" w:end="0"/>
        <w:jc w:val="both"/>
        <w:rPr/>
      </w:pPr>
      <w:r>
        <w:rPr/>
      </w:r>
    </w:p>
    <w:p>
      <w:pPr>
        <w:pStyle w:val="BodyTextIndent2"/>
        <w:ind w:start="0" w:end="0"/>
        <w:rPr/>
      </w:pPr>
      <w:r>
        <w:rPr>
          <w:u w:val="single"/>
        </w:rPr>
        <w:t>Response No. 10</w:t>
      </w:r>
      <w:r>
        <w:rPr/>
        <w:t>:</w:t>
        <w:tab/>
        <w:t xml:space="preserve">No, reservation credits would not be appropriate because reductions in nominations would be due to force majeure events, facility maintenance, or, in a few cases, shipper behavior with regard to supply choices within the pooling areas.  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jc w:val="center"/>
      <w:rPr>
        <w:b w:val="false"/>
        <w:bCs w:val="false"/>
        <w:sz w:val="24"/>
      </w:rPr>
    </w:pPr>
    <w:r>
      <w:rPr>
        <w:b w:val="false"/>
        <w:bCs w:val="false"/>
        <w:sz w:val="24"/>
      </w:rPr>
      <w:t xml:space="preserve">El Paso Natural Gas Company </w:t>
    </w:r>
  </w:p>
  <w:p>
    <w:pPr>
      <w:pStyle w:val="Heading1"/>
      <w:jc w:val="center"/>
      <w:rPr>
        <w:b w:val="false"/>
        <w:bCs w:val="false"/>
        <w:sz w:val="24"/>
      </w:rPr>
    </w:pPr>
    <w:r>
      <w:rPr>
        <w:b w:val="false"/>
        <w:bCs w:val="false"/>
        <w:sz w:val="24"/>
      </w:rPr>
      <w:t>Responses to Questions Raised at</w:t>
    </w:r>
  </w:p>
  <w:p>
    <w:pPr>
      <w:pStyle w:val="Normal"/>
      <w:jc w:val="center"/>
      <w:rPr>
        <w:rFonts w:ascii="Arial" w:hAnsi="Arial" w:cs="Arial"/>
      </w:rPr>
    </w:pPr>
    <w:r>
      <w:rPr>
        <w:rFonts w:cs="Arial" w:ascii="Arial" w:hAnsi="Arial"/>
      </w:rPr>
      <w:t>Docket No. RP00-336-000, et al. Technical Conference</w:t>
    </w:r>
  </w:p>
  <w:p>
    <w:pPr>
      <w:pStyle w:val="Header"/>
      <w:rPr>
        <w:rFonts w:ascii="Arial" w:hAnsi="Arial" w:cs="Arial"/>
      </w:rPr>
    </w:pPr>
    <w:r>
      <w:rPr>
        <w:rFonts w:cs="Arial" w:ascii="Arial" w:hAnsi="Arial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autoSpaceDE w:val="false"/>
      <w:ind w:hanging="0" w:start="-180" w:end="0"/>
      <w:outlineLvl w:val="0"/>
    </w:pPr>
    <w:rPr>
      <w:rFonts w:ascii="Arial" w:hAnsi="Arial" w:eastAsia="Arial Unicode MS" w:cs="Arial"/>
      <w:b/>
      <w:bCs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autoSpaceDE w:val="false"/>
      <w:ind w:hanging="360" w:start="360" w:end="0"/>
    </w:pPr>
    <w:rPr>
      <w:rFonts w:ascii="Arial" w:hAnsi="Arial" w:cs="Arial"/>
    </w:rPr>
  </w:style>
  <w:style w:type="paragraph" w:styleId="BodyTextIndent2">
    <w:name w:val="Body Text Indent 2"/>
    <w:basedOn w:val="Normal"/>
    <w:qFormat/>
    <w:pPr>
      <w:ind w:hanging="0" w:start="540" w:end="0"/>
      <w:jc w:val="both"/>
    </w:pPr>
    <w:rPr>
      <w:rFonts w:ascii="Arial" w:hAnsi="Arial"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2001-08-22T19:47:00Z</dcterms:created>
  <dc:creator>El Paso Energy Corp</dc:creator>
  <dc:description/>
  <dc:language>en-CA</dc:language>
  <cp:lastModifiedBy>El Paso Energy Corp</cp:lastModifiedBy>
  <dcterms:modified xsi:type="dcterms:W3CDTF">2001-08-22T19:47:00Z</dcterms:modified>
  <cp:revision>2</cp:revision>
  <dc:subject/>
  <dc:title>Question No</dc:title>
</cp:coreProperties>
</file>