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100330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  <w:tab/>
        <w:tab/>
        <w:tab/>
        <w:tab/>
        <w:tab/>
        <w:tab/>
        <w:tab/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The Executive Committee of the Board of Directors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Jeff Skilling and Rick Buy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Risk Assessment and Controls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Changes to the Risk Management Policy – Temporary Increase in Corp. VAR Limit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June 1, 2000</w:t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Footer"/>
        <w:tabs>
          <w:tab w:val="clear" w:pos="4320"/>
          <w:tab w:val="clear" w:pos="8640"/>
          <w:tab w:val="left" w:pos="540" w:leader="none"/>
          <w:tab w:val="left" w:pos="4860" w:leader="none"/>
        </w:tabs>
        <w:ind w:start="540" w:end="0"/>
        <w:rPr>
          <w:sz w:val="20"/>
        </w:rPr>
      </w:pPr>
      <w:r>
        <w:rPr>
          <w:sz w:val="20"/>
        </w:rPr>
        <w:t>In order to accommodate increased market volatility in both the North American Gas and North American Power Commodity Groups, we are hereby recommending Board approval of a temporary increase in our Corp. VAR Limit from $60MM to $75MM.</w:t>
      </w:r>
    </w:p>
    <w:p>
      <w:pPr>
        <w:pStyle w:val="Footer"/>
        <w:tabs>
          <w:tab w:val="clear" w:pos="4320"/>
          <w:tab w:val="clear" w:pos="8640"/>
          <w:tab w:val="left" w:pos="540" w:leader="none"/>
          <w:tab w:val="left" w:pos="4860" w:leader="none"/>
        </w:tabs>
        <w:ind w:start="540" w:end="0"/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  <w:tab w:val="left" w:pos="540" w:leader="none"/>
          <w:tab w:val="left" w:pos="4860" w:leader="none"/>
        </w:tabs>
        <w:ind w:start="540" w:end="0"/>
        <w:rPr>
          <w:sz w:val="20"/>
        </w:rPr>
      </w:pPr>
      <w:r>
        <w:rPr>
          <w:sz w:val="20"/>
        </w:rPr>
        <w:t>The increase ($15MM) will be allocated to Commodity Groups based on the specific approval from the President &amp; COO and the Chief Risk Officer (CRO) of Enron Corp.</w:t>
      </w:r>
    </w:p>
    <w:p>
      <w:pPr>
        <w:pStyle w:val="Footer"/>
        <w:tabs>
          <w:tab w:val="clear" w:pos="4320"/>
          <w:tab w:val="clear" w:pos="8640"/>
          <w:tab w:val="left" w:pos="540" w:leader="none"/>
          <w:tab w:val="left" w:pos="4860" w:leader="none"/>
        </w:tabs>
        <w:ind w:start="540" w:end="0"/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  <w:tab w:val="left" w:pos="540" w:leader="none"/>
          <w:tab w:val="left" w:pos="4860" w:leader="none"/>
        </w:tabs>
        <w:ind w:start="540" w:end="0"/>
        <w:rPr>
          <w:sz w:val="20"/>
        </w:rPr>
      </w:pPr>
      <w:r>
        <w:rPr>
          <w:sz w:val="20"/>
        </w:rPr>
        <w:t>All volumetric limits will remain in force at current levels.</w:t>
      </w:r>
    </w:p>
    <w:p>
      <w:pPr>
        <w:pStyle w:val="Footer"/>
        <w:tabs>
          <w:tab w:val="clear" w:pos="4320"/>
          <w:tab w:val="clear" w:pos="8640"/>
          <w:tab w:val="left" w:pos="540" w:leader="none"/>
          <w:tab w:val="left" w:pos="4860" w:leader="none"/>
        </w:tabs>
        <w:ind w:start="540" w:end="0"/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  <w:tab w:val="left" w:pos="540" w:leader="none"/>
          <w:tab w:val="left" w:pos="4860" w:leader="none"/>
        </w:tabs>
        <w:ind w:start="540" w:end="0"/>
        <w:rPr>
          <w:sz w:val="20"/>
        </w:rPr>
      </w:pPr>
      <w:r>
        <w:rPr>
          <w:sz w:val="20"/>
        </w:rPr>
        <w:t>We further recommend this increased risk allocation to remain in effect through December 31, 2000 and will be reviewed at the December 5, 2000 Board meeting.</w:t>
      </w:r>
    </w:p>
    <w:p>
      <w:pPr>
        <w:pStyle w:val="Footer"/>
        <w:tabs>
          <w:tab w:val="clear" w:pos="4320"/>
          <w:tab w:val="clear" w:pos="8640"/>
          <w:tab w:val="left" w:pos="540" w:leader="none"/>
          <w:tab w:val="left" w:pos="4860" w:leader="none"/>
        </w:tabs>
        <w:ind w:start="540" w:end="0"/>
        <w:rPr>
          <w:sz w:val="20"/>
        </w:rPr>
      </w:pPr>
      <w:r>
        <w:rPr>
          <w:sz w:val="20"/>
        </w:rPr>
      </w:r>
    </w:p>
    <w:p>
      <w:pPr>
        <w:pStyle w:val="Body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ind w:end="324"/>
        <w:rPr>
          <w:color w:val="000000"/>
          <w:sz w:val="20"/>
        </w:rPr>
      </w:pPr>
      <w:r>
        <w:rPr>
          <w:color w:val="000000"/>
          <w:sz w:val="20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576" w:right="36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left" w:pos="6030" w:leader="none"/>
        <w:tab w:val="right" w:pos="9540" w:leader="none"/>
      </w:tabs>
      <w:rPr>
        <w:rStyle w:val="PageNumber"/>
        <w:rFonts w:ascii="Arial Narrow" w:hAnsi="Arial Narrow" w:cs="Arial Narrow"/>
        <w:sz w:val="20"/>
      </w:rPr>
    </w:pPr>
    <w:r>
      <w:rPr>
        <w:sz w:val="20"/>
      </w:rPr>
      <w:t>The Finance Committee of the Board of Directors</w:t>
    </w:r>
    <w:r>
      <w:rPr>
        <w:rFonts w:cs="Arial Narrow" w:ascii="Arial Narrow" w:hAnsi="Arial Narrow"/>
        <w:sz w:val="20"/>
      </w:rPr>
      <w:tab/>
      <w:t>May 1, 2000</w:t>
      <w:tab/>
      <w:tab/>
      <w:t xml:space="preserve">Page </w:t>
    </w:r>
    <w:r>
      <w:rPr>
        <w:rStyle w:val="PageNumber"/>
        <w:rFonts w:cs="Arial Narrow" w:ascii="Arial Narrow" w:hAnsi="Arial Narrow"/>
        <w:sz w:val="20"/>
      </w:rPr>
      <w:fldChar w:fldCharType="begin"/>
    </w:r>
    <w:r>
      <w:rPr>
        <w:rStyle w:val="PageNumber"/>
        <w:sz w:val="20"/>
        <w:rFonts w:cs="Arial Narrow" w:ascii="Arial Narrow" w:hAnsi="Arial Narrow"/>
      </w:rPr>
      <w:instrText xml:space="preserve"> PAGE </w:instrText>
    </w:r>
    <w:r>
      <w:rPr>
        <w:rStyle w:val="PageNumber"/>
        <w:sz w:val="20"/>
        <w:rFonts w:cs="Arial Narrow" w:ascii="Arial Narrow" w:hAnsi="Arial Narrow"/>
      </w:rPr>
      <w:fldChar w:fldCharType="separate"/>
    </w:r>
    <w:r>
      <w:rPr>
        <w:rStyle w:val="PageNumber"/>
        <w:sz w:val="20"/>
        <w:rFonts w:cs="Arial Narrow" w:ascii="Arial Narrow" w:hAnsi="Arial Narrow"/>
      </w:rPr>
      <w:t>0</w:t>
    </w:r>
    <w:r>
      <w:rPr>
        <w:rStyle w:val="PageNumber"/>
        <w:sz w:val="20"/>
        <w:rFonts w:cs="Arial Narrow" w:ascii="Arial Narrow" w:hAnsi="Arial Narrow"/>
      </w:rPr>
      <w:fldChar w:fldCharType="end"/>
    </w:r>
  </w:p>
  <w:p>
    <w:pPr>
      <w:pStyle w:val="Header"/>
      <w:tabs>
        <w:tab w:val="clear" w:pos="8640"/>
        <w:tab w:val="center" w:pos="4320" w:leader="none"/>
        <w:tab w:val="left" w:pos="6030" w:leader="none"/>
        <w:tab w:val="right" w:pos="9540" w:leader="none"/>
      </w:tabs>
      <w:rPr>
        <w:rStyle w:val="PageNumber"/>
        <w:rFonts w:ascii="Arial Narrow" w:hAnsi="Arial Narrow" w:cs="Arial Narrow"/>
        <w:sz w:val="20"/>
      </w:rPr>
    </w:pPr>
    <w:r>
      <w:rPr/>
    </w:r>
  </w:p>
  <w:p>
    <w:pPr>
      <w:pStyle w:val="Header"/>
      <w:rPr>
        <w:rStyle w:val="PageNumber"/>
        <w:rFonts w:ascii="Times New Roman" w:hAnsi="Times New Roman" w:cs="Times New Roman"/>
        <w:sz w:val="20"/>
      </w:rPr>
    </w:pPr>
    <w:r>
      <w:rPr/>
    </w:r>
  </w:p>
  <w:p>
    <w:pPr>
      <w:pStyle w:val="Header"/>
      <w:rPr>
        <w:rFonts w:ascii="Times New Roman" w:hAnsi="Times New Roman" w:cs="Times New Roman"/>
        <w:sz w:val="20"/>
      </w:rPr>
    </w:pPr>
    <w:r>
      <w:rPr>
        <w:rFonts w:cs="Times New Roman" w:ascii="Times New Roman" w:hAnsi="Times New Roman"/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2625090</wp:posOffset>
              </wp:positionH>
              <wp:positionV relativeFrom="paragraph">
                <wp:posOffset>-218440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</w:t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17.2pt;mso-position-vertical-relative:text;margin-left:206.7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</w:t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upperRoman"/>
      <w:lvlText w:val="%1."/>
      <w:lvlJc w:val="start"/>
      <w:pPr>
        <w:tabs>
          <w:tab w:val="num" w:pos="720"/>
        </w:tabs>
        <w:ind w:start="720" w:hanging="72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360" w:end="0"/>
      <w:outlineLvl w:val="1"/>
    </w:pPr>
    <w:rPr>
      <w:rFonts w:ascii="Times New Roman" w:hAnsi="Times New Roman" w:cs="Times New Roman"/>
      <w:sz w:val="20"/>
      <w:u w:val="single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360" w:end="0"/>
      <w:outlineLvl w:val="3"/>
    </w:pPr>
    <w:rPr>
      <w:rFonts w:ascii="Times New Roman" w:hAnsi="Times New Roman" w:cs="Times New Roman"/>
      <w:i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Times New Roman" w:hAnsi="Times New Roman" w:cs="Times New Roman"/>
      <w:i/>
      <w:sz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360" w:end="0"/>
      <w:outlineLvl w:val="5"/>
    </w:pPr>
    <w:rPr>
      <w:rFonts w:ascii="Times New Roman" w:hAnsi="Times New Roman" w:cs="Times New Roman"/>
      <w:b/>
      <w:sz w:val="20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360" w:end="0"/>
      <w:outlineLvl w:val="6"/>
    </w:pPr>
    <w:rPr>
      <w:rFonts w:ascii="Times New Roman" w:hAnsi="Times New Roman" w:cs="Times New Roman"/>
      <w:i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2"/>
      </w:numPr>
      <w:outlineLvl w:val="7"/>
    </w:pPr>
    <w:rPr>
      <w:rFonts w:ascii="Times New Roman" w:hAnsi="Times New Roman" w:cs="Times New Roman"/>
      <w:b/>
      <w:sz w:val="20"/>
      <w:u w:val="single"/>
    </w:rPr>
  </w:style>
  <w:style w:type="character" w:styleId="WW8Num3z0">
    <w:name w:val="WW8Num3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sz w:val="20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tabs>
        <w:tab w:val="clear" w:pos="540"/>
      </w:tabs>
    </w:pPr>
    <w:rPr>
      <w:rFonts w:ascii="Times New Roman" w:hAnsi="Times New Roman" w:cs="Times New Roman"/>
      <w:color w:val="000000"/>
      <w:sz w:val="20"/>
      <w:lang w:val="en-AU"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2000-05-31T16:42:00Z</dcterms:created>
  <dc:creator>Jeff Ford</dc:creator>
  <dc:description/>
  <dc:language>en-CA</dc:language>
  <cp:lastModifiedBy>vvaldez</cp:lastModifiedBy>
  <cp:lastPrinted>2000-05-31T16:21:00Z</cp:lastPrinted>
  <dcterms:modified xsi:type="dcterms:W3CDTF">2000-05-31T19:04:00Z</dcterms:modified>
  <cp:revision>4</cp:revision>
  <dc:subject/>
  <dc:title>Eron Capital &amp; Trade Resources Memo</dc:title>
</cp:coreProperties>
</file>