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October 11, 2001</w:t>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b/>
          <w:i/>
          <w:sz w:val="20"/>
          <w:u w:val="single"/>
        </w:rPr>
        <w:t>VIA FEDERAL EXPRESS</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Mr. James Giordano</w:t>
      </w:r>
    </w:p>
    <w:p>
      <w:pPr>
        <w:pStyle w:val="Normal"/>
        <w:jc w:val="both"/>
        <w:rPr>
          <w:rFonts w:ascii="Times New Roman" w:hAnsi="Times New Roman" w:cs="Times New Roman"/>
          <w:sz w:val="20"/>
        </w:rPr>
      </w:pPr>
      <w:r>
        <w:rPr>
          <w:rFonts w:cs="Times New Roman" w:ascii="Times New Roman" w:hAnsi="Times New Roman"/>
          <w:sz w:val="20"/>
        </w:rPr>
        <w:t>Catequil Management, L.P.</w:t>
      </w:r>
    </w:p>
    <w:p>
      <w:pPr>
        <w:pStyle w:val="Normal"/>
        <w:jc w:val="both"/>
        <w:rPr>
          <w:rFonts w:ascii="Times New Roman" w:hAnsi="Times New Roman" w:cs="Times New Roman"/>
          <w:sz w:val="20"/>
        </w:rPr>
      </w:pPr>
      <w:r>
        <w:rPr>
          <w:rFonts w:cs="Times New Roman" w:ascii="Times New Roman" w:hAnsi="Times New Roman"/>
          <w:sz w:val="20"/>
        </w:rPr>
        <w:t>1251 Avenue of the Americas</w:t>
      </w:r>
    </w:p>
    <w:p>
      <w:pPr>
        <w:pStyle w:val="Normal"/>
        <w:jc w:val="both"/>
        <w:rPr>
          <w:rFonts w:ascii="Times New Roman" w:hAnsi="Times New Roman" w:cs="Times New Roman"/>
          <w:sz w:val="20"/>
        </w:rPr>
      </w:pPr>
      <w:r>
        <w:rPr>
          <w:rFonts w:cs="Times New Roman" w:ascii="Times New Roman" w:hAnsi="Times New Roman"/>
          <w:sz w:val="20"/>
        </w:rPr>
        <w:t>New York, New York  10020</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s>
        <w:ind w:hanging="1440" w:start="1440" w:end="0"/>
        <w:jc w:val="both"/>
        <w:rPr>
          <w:rFonts w:ascii="Times New Roman" w:hAnsi="Times New Roman" w:cs="Times New Roman"/>
          <w:b/>
          <w:i/>
          <w:i/>
          <w:sz w:val="20"/>
        </w:rPr>
      </w:pPr>
      <w:r>
        <w:rPr>
          <w:rFonts w:cs="Times New Roman" w:ascii="Times New Roman" w:hAnsi="Times New Roman"/>
          <w:b/>
          <w:i/>
          <w:sz w:val="20"/>
        </w:rPr>
        <w:tab/>
        <w:t>Re:</w:t>
        <w:tab/>
        <w:t>Master Agreement (“Master Agreement”) between Enron North America Corp. (“ENA”) and Catequil Partners, L.P. (the “Company”)</w:t>
      </w:r>
    </w:p>
    <w:p>
      <w:pPr>
        <w:pStyle w:val="Normal"/>
        <w:jc w:val="both"/>
        <w:rPr>
          <w:rFonts w:ascii="Times New Roman" w:hAnsi="Times New Roman" w:cs="Times New Roman"/>
          <w:b/>
          <w:i/>
          <w:i/>
          <w:sz w:val="20"/>
        </w:rPr>
      </w:pPr>
      <w:r>
        <w:rPr>
          <w:rFonts w:cs="Times New Roman" w:ascii="Times New Roman" w:hAnsi="Times New Roman"/>
          <w:b/>
          <w:i/>
          <w:sz w:val="20"/>
        </w:rPr>
      </w:r>
    </w:p>
    <w:p>
      <w:pPr>
        <w:pStyle w:val="Normal"/>
        <w:jc w:val="both"/>
        <w:rPr>
          <w:rFonts w:ascii="Times New Roman" w:hAnsi="Times New Roman" w:cs="Times New Roman"/>
          <w:sz w:val="20"/>
        </w:rPr>
      </w:pPr>
      <w:r>
        <w:rPr>
          <w:rFonts w:cs="Times New Roman" w:ascii="Times New Roman" w:hAnsi="Times New Roman"/>
          <w:sz w:val="20"/>
        </w:rPr>
        <w:t>Dear Mr. Giordano:</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In connection with the execution of the referenced Master Agreement, please find enclosed the following:</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1.</w:t>
        <w:tab/>
        <w:t>Two copies of the Master Agreement executed by ENA;</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2.</w:t>
        <w:tab/>
        <w:t>An executed Certificate of the Assistant Secretary of ENA as to (i) articles of incorporation and bylaws and (ii) incumbency of the ENA officer executing the Master Agreement;</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3.</w:t>
        <w:tab/>
        <w:t>An executed Certificate of the Assistant Secretary of ENA authorizing the Master Agreement;</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One originally signed copy of the Enron Corp. Guaranty, as executed by Enron Corp.;</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An executed Certificate of Enron Corp.’s Assistant Secretary as to (i) the corporate authority of Enron Corp. to enter into the Guaranty, and (ii) the incumbency of the Enron Corp. officer executing the Enron Corp. Guaranty;</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An executed Certificate of Enron Corp.’s Deputy Treasurer as to the compliance of Enron Corp.’s Guaranty with Enron Corp. Policies; and</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An original IRS Form W-9 signed by ENA.</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firstLine="720" w:end="0"/>
        <w:jc w:val="both"/>
        <w:rPr>
          <w:rFonts w:ascii="Times New Roman" w:hAnsi="Times New Roman" w:cs="Times New Roman"/>
          <w:sz w:val="20"/>
        </w:rPr>
      </w:pPr>
      <w:r>
        <w:rPr>
          <w:rFonts w:cs="Times New Roman" w:ascii="Times New Roman" w:hAnsi="Times New Roman"/>
          <w:sz w:val="20"/>
        </w:rPr>
        <w:t>If the enclosed documents meet with your approval, please have an authorized officer of the Company execute both copies of the Master Agreement and return one fully executed copy to me for our files.  In addition, we will need to receive the following documents from the Company:</w:t>
      </w:r>
    </w:p>
    <w:p>
      <w:pPr>
        <w:pStyle w:val="Normal"/>
        <w:ind w:firstLine="720" w:end="0"/>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1.</w:t>
        <w:tab/>
        <w:t>An executed Certificate of the Secretary of the Company as to the incumbency and specimen signature of the officer executing the Master Agreement;</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2.</w:t>
        <w:tab/>
        <w:t>An executed Certificate of the Secretary of the Company authorizing the Master Agreement.  This Certificate should specifically authorize the execution of commodity swap and option agreements, or more specifically the execution of the Master Agreement and the transactions thereunder;</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3.</w:t>
        <w:tab/>
        <w:t>A certified copy of the partnership agreement of the Company;</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One original legal opinion; and</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ind w:hanging="720" w:start="1440" w:end="0"/>
        <w:jc w:val="both"/>
        <w:rPr>
          <w:rFonts w:ascii="Times New Roman" w:hAnsi="Times New Roman" w:cs="Times New Roman"/>
          <w:sz w:val="20"/>
        </w:rPr>
      </w:pPr>
      <w:r>
        <w:rPr>
          <w:rFonts w:cs="Times New Roman" w:ascii="Times New Roman" w:hAnsi="Times New Roman"/>
          <w:sz w:val="20"/>
        </w:rPr>
        <w:t>5.</w:t>
        <w:tab/>
        <w:t>An original IRS Form W-9 signed by the Company.</w:t>
      </w:r>
    </w:p>
    <w:p>
      <w:pPr>
        <w:pStyle w:val="Normal"/>
        <w:ind w:hanging="720" w:start="1440" w:end="0"/>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Thank you for your assistance and, should you have any questions or comments, please call me at (713) 853-3907.  We look forward to concluding this transaction.</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t>Very truly yours,</w:t>
      </w:r>
    </w:p>
    <w:p>
      <w:pPr>
        <w:pStyle w:val="Normal"/>
        <w:ind w:start="5040" w:end="0"/>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r>
    </w:p>
    <w:p>
      <w:pPr>
        <w:pStyle w:val="Normal"/>
        <w:ind w:start="5040" w:end="0"/>
        <w:jc w:val="both"/>
        <w:rPr>
          <w:rFonts w:ascii="Times New Roman" w:hAnsi="Times New Roman" w:cs="Times New Roman"/>
          <w:sz w:val="20"/>
        </w:rPr>
      </w:pPr>
      <w:r>
        <w:rPr>
          <w:rFonts w:cs="Times New Roman" w:ascii="Times New Roman" w:hAnsi="Times New Roman"/>
          <w:sz w:val="20"/>
        </w:rPr>
        <w:t>Marie Heard</w:t>
      </w:r>
    </w:p>
    <w:p>
      <w:pPr>
        <w:pStyle w:val="Normal"/>
        <w:ind w:start="5040" w:end="0"/>
        <w:jc w:val="both"/>
        <w:rPr>
          <w:rFonts w:ascii="Times New Roman" w:hAnsi="Times New Roman" w:cs="Times New Roman"/>
          <w:sz w:val="20"/>
        </w:rPr>
      </w:pPr>
      <w:r>
        <w:rPr>
          <w:rFonts w:cs="Times New Roman" w:ascii="Times New Roman" w:hAnsi="Times New Roman"/>
          <w:sz w:val="20"/>
        </w:rPr>
        <w:t>Senior Legal Specialist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enclosures</w:t>
      </w:r>
    </w:p>
    <w:p>
      <w:pPr>
        <w:pStyle w:val="Normal"/>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/mnt/main-storage/datasets/enron-docs/doc/067ltr.doc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Mr. James Giordano</w:t>
    </w:r>
  </w:p>
  <w:p>
    <w:pPr>
      <w:pStyle w:val="Header"/>
      <w:rPr>
        <w:rFonts w:ascii="Times New Roman" w:hAnsi="Times New Roman" w:cs="Times New Roman"/>
        <w:sz w:val="20"/>
      </w:rPr>
    </w:pPr>
    <w:r>
      <w:rPr>
        <w:rFonts w:cs="Times New Roman" w:ascii="Times New Roman" w:hAnsi="Times New Roman"/>
        <w:sz w:val="20"/>
      </w:rPr>
      <w:t>October 11, 2001</w:t>
    </w:r>
  </w:p>
  <w:p>
    <w:pPr>
      <w:pStyle w:val="Header"/>
      <w:rPr>
        <w:rFonts w:ascii="Times New Roman" w:hAnsi="Times New Roman" w:cs="Times New Roman"/>
        <w:sz w:val="22"/>
      </w:rPr>
    </w:pPr>
    <w:r>
      <w:rPr>
        <w:rFonts w:cs="Times New Roman" w:ascii="Times New Roman" w:hAnsi="Times New Roman"/>
        <w:sz w:val="20"/>
      </w:rPr>
      <w:t>Page Two</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4"/>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ang2">
    <w:name w:val="hang2"/>
    <w:basedOn w:val="Normal"/>
    <w:next w:val="Normal"/>
    <w:qFormat/>
    <w:pPr>
      <w:ind w:hanging="288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2001-10-11T18:24:00Z</dcterms:created>
  <dc:creator>mheard</dc:creator>
  <dc:description/>
  <dc:language>en-CA</dc:language>
  <cp:lastModifiedBy>mheard</cp:lastModifiedBy>
  <cp:lastPrinted>2001-10-11T15:57:00Z</cp:lastPrinted>
  <dcterms:modified xsi:type="dcterms:W3CDTF">2001-10-11T18:27:00Z</dcterms:modified>
  <cp:revision>3</cp:revision>
  <dc:subject>letter form</dc:subject>
  <dc:title>letter form</dc:title>
</cp:coreProperties>
</file>