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Futura Lt BT" w:hAnsi="Futura Lt BT" w:cs="Futura Lt BT"/>
          <w:sz w:val="22"/>
        </w:rPr>
      </w:pPr>
      <w:r>
        <w:rPr>
          <w:rFonts w:cs="Futura Lt BT" w:ascii="Futura Lt BT" w:hAnsi="Futura Lt BT"/>
          <w:sz w:val="22"/>
        </w:rPr>
        <w:t>MASTER NETTING AGREEMENT FOR NON NEW YORK JURISDICTION</w:t>
      </w:r>
    </w:p>
    <w:p>
      <w:pPr>
        <w:pStyle w:val="Normal"/>
        <w:jc w:val="both"/>
        <w:rPr>
          <w:rFonts w:ascii="Futura Lt BT" w:hAnsi="Futura Lt BT" w:cs="Futura Lt BT"/>
          <w:sz w:val="22"/>
        </w:rPr>
      </w:pPr>
      <w:r>
        <w:rPr>
          <w:rFonts w:cs="Futura Lt BT" w:ascii="Futura Lt BT" w:hAnsi="Futura Lt BT"/>
          <w:sz w:val="22"/>
        </w:rPr>
      </w:r>
    </w:p>
    <w:p>
      <w:pPr>
        <w:pStyle w:val="Normal"/>
        <w:rPr>
          <w:rFonts w:ascii="Futura Lt BT" w:hAnsi="Futura Lt BT" w:cs="Futura Lt BT"/>
          <w:b/>
          <w:sz w:val="22"/>
        </w:rPr>
      </w:pPr>
      <w:r>
        <w:rPr>
          <w:rFonts w:cs="Futura Lt BT" w:ascii="Futura Lt BT" w:hAnsi="Futura Lt BT"/>
          <w:b/>
          <w:sz w:val="22"/>
        </w:rPr>
      </w:r>
    </w:p>
    <w:p>
      <w:pPr>
        <w:pStyle w:val="Normal"/>
        <w:rPr>
          <w:rFonts w:ascii="Futura Lt BT" w:hAnsi="Futura Lt BT" w:cs="Futura Lt BT"/>
          <w:b/>
          <w:sz w:val="22"/>
        </w:rPr>
      </w:pPr>
      <w:r>
        <w:rPr>
          <w:rFonts w:cs="Futura Lt BT" w:ascii="Futura Lt BT" w:hAnsi="Futura Lt BT"/>
          <w:b/>
          <w:sz w:val="22"/>
        </w:rPr>
      </w:r>
    </w:p>
    <w:p>
      <w:pPr>
        <w:pStyle w:val="Normal"/>
        <w:rPr/>
      </w:pPr>
      <w:r>
        <w:rPr>
          <w:rFonts w:cs="Futura Lt BT" w:ascii="Futura Lt BT" w:hAnsi="Futura Lt BT"/>
          <w:b/>
          <w:sz w:val="22"/>
        </w:rPr>
        <w:t>THIS MASTER NETTING AGREEMENT</w:t>
      </w:r>
      <w:r>
        <w:rPr>
          <w:rFonts w:cs="Futura Lt BT" w:ascii="Futura Lt BT" w:hAnsi="Futura Lt BT"/>
          <w:sz w:val="22"/>
        </w:rPr>
        <w:t xml:space="preserve"> is entered into on [                            ] 2000 </w:t>
      </w:r>
    </w:p>
    <w:p>
      <w:pPr>
        <w:pStyle w:val="Normal"/>
        <w:jc w:val="center"/>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BETWEEN</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numPr>
          <w:ilvl w:val="0"/>
          <w:numId w:val="2"/>
        </w:numPr>
        <w:jc w:val="both"/>
        <w:rPr>
          <w:rFonts w:ascii="Futura Lt BT" w:hAnsi="Futura Lt BT" w:cs="Futura Lt BT"/>
          <w:b/>
          <w:sz w:val="22"/>
        </w:rPr>
      </w:pPr>
      <w:r>
        <w:rPr>
          <w:rFonts w:cs="Futura Lt BT" w:ascii="Futura Lt BT" w:hAnsi="Futura Lt BT"/>
          <w:b/>
          <w:sz w:val="22"/>
        </w:rPr>
        <w:t>SOGEMIN METALS LIMITED</w:t>
      </w:r>
    </w:p>
    <w:p>
      <w:pPr>
        <w:pStyle w:val="Normal"/>
        <w:ind w:start="720" w:end="0"/>
        <w:jc w:val="both"/>
        <w:rPr>
          <w:rFonts w:ascii="Futura Lt BT" w:hAnsi="Futura Lt BT" w:cs="Futura Lt BT"/>
          <w:sz w:val="22"/>
        </w:rPr>
      </w:pPr>
      <w:r>
        <w:rPr>
          <w:rFonts w:cs="Futura Lt BT" w:ascii="Futura Lt BT" w:hAnsi="Futura Lt BT"/>
          <w:sz w:val="22"/>
        </w:rPr>
        <w:t>MANSION COURT</w:t>
      </w:r>
    </w:p>
    <w:p>
      <w:pPr>
        <w:pStyle w:val="Normal"/>
        <w:ind w:hanging="720" w:start="720" w:end="0"/>
        <w:jc w:val="both"/>
        <w:rPr/>
      </w:pPr>
      <w:r>
        <w:rPr>
          <w:rFonts w:cs="Futura Lt BT" w:ascii="Futura Lt BT" w:hAnsi="Futura Lt BT"/>
          <w:b/>
          <w:sz w:val="22"/>
        </w:rPr>
        <w:tab/>
      </w:r>
      <w:r>
        <w:rPr>
          <w:rFonts w:cs="Futura Lt BT" w:ascii="Futura Lt BT" w:hAnsi="Futura Lt BT"/>
          <w:sz w:val="22"/>
        </w:rPr>
        <w:t xml:space="preserve">47-53 CANNON ST </w:t>
      </w:r>
    </w:p>
    <w:p>
      <w:pPr>
        <w:pStyle w:val="Normal"/>
        <w:ind w:hanging="720" w:start="720" w:end="0"/>
        <w:jc w:val="both"/>
        <w:rPr>
          <w:rFonts w:ascii="Futura Lt BT" w:hAnsi="Futura Lt BT" w:cs="Futura Lt BT"/>
          <w:sz w:val="22"/>
        </w:rPr>
      </w:pPr>
      <w:r>
        <w:rPr>
          <w:rFonts w:cs="Futura Lt BT" w:ascii="Futura Lt BT" w:hAnsi="Futura Lt BT"/>
          <w:sz w:val="22"/>
        </w:rPr>
        <w:tab/>
        <w:t xml:space="preserve">LONDON EC4M 5SH </w:t>
      </w:r>
    </w:p>
    <w:p>
      <w:pPr>
        <w:pStyle w:val="Normal"/>
        <w:jc w:val="both"/>
        <w:rPr>
          <w:rFonts w:ascii="Futura Lt BT" w:hAnsi="Futura Lt BT" w:eastAsia="Futura Lt BT" w:cs="Futura Lt BT"/>
          <w:sz w:val="22"/>
        </w:rPr>
      </w:pPr>
      <w:r>
        <w:rPr>
          <w:rFonts w:eastAsia="Futura Lt BT" w:cs="Futura Lt BT" w:ascii="Futura Lt BT" w:hAnsi="Futura Lt BT"/>
          <w:sz w:val="22"/>
        </w:rPr>
        <w:t xml:space="preserve"> </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and</w:t>
        <w:tab/>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(B)</w:t>
        <w:tab/>
      </w:r>
      <w:r>
        <w:rPr>
          <w:rFonts w:cs="Futura Lt BT" w:ascii="Futura Lt BT" w:hAnsi="Futura Lt BT"/>
          <w:b/>
          <w:caps/>
          <w:sz w:val="22"/>
        </w:rPr>
        <w:fldChar w:fldCharType="begin"/>
      </w:r>
      <w:r>
        <w:rPr>
          <w:caps/>
          <w:sz w:val="22"/>
          <w:b/>
          <w:rFonts w:cs="Futura Lt BT" w:ascii="Futura Lt BT" w:hAnsi="Futura Lt BT"/>
        </w:rPr>
        <w:instrText xml:space="preserve"> MERGEFIELD Company </w:instrText>
      </w:r>
      <w:r>
        <w:rPr>
          <w:caps/>
          <w:sz w:val="22"/>
          <w:b/>
          <w:rFonts w:cs="Futura Lt BT" w:ascii="Futura Lt BT" w:hAnsi="Futura Lt BT"/>
        </w:rPr>
        <w:fldChar w:fldCharType="separate"/>
      </w:r>
      <w:r>
        <w:rPr>
          <w:caps/>
          <w:sz w:val="22"/>
          <w:b/>
          <w:rFonts w:cs="Futura Lt BT" w:ascii="Futura Lt BT" w:hAnsi="Futura Lt BT"/>
        </w:rPr>
        <w:t>«Company»</w:t>
      </w:r>
      <w:r>
        <w:rPr>
          <w:caps/>
          <w:sz w:val="22"/>
          <w:b/>
          <w:rFonts w:cs="Futura Lt BT" w:ascii="Futura Lt BT" w:hAnsi="Futura Lt BT"/>
        </w:rPr>
        <w:fldChar w:fldCharType="end"/>
      </w:r>
    </w:p>
    <w:p>
      <w:pPr>
        <w:pStyle w:val="Normal"/>
        <w:jc w:val="both"/>
        <w:rPr>
          <w:rFonts w:ascii="Futura Lt BT" w:hAnsi="Futura Lt BT" w:cs="Futura Lt BT"/>
          <w:caps/>
          <w:sz w:val="22"/>
        </w:rPr>
      </w:pPr>
      <w:r>
        <w:rPr>
          <w:rFonts w:cs="Futura Lt BT" w:ascii="Futura Lt BT" w:hAnsi="Futura Lt BT"/>
          <w:sz w:val="22"/>
        </w:rPr>
        <w:tab/>
      </w:r>
      <w:r>
        <w:rPr>
          <w:rFonts w:cs="Futura Lt BT" w:ascii="Futura Lt BT" w:hAnsi="Futura Lt BT"/>
          <w:caps/>
          <w:sz w:val="22"/>
        </w:rPr>
        <w:fldChar w:fldCharType="begin"/>
      </w:r>
      <w:r>
        <w:rPr>
          <w:caps/>
          <w:sz w:val="22"/>
          <w:rFonts w:cs="Futura Lt BT" w:ascii="Futura Lt BT" w:hAnsi="Futura Lt BT"/>
        </w:rPr>
        <w:instrText xml:space="preserve"> MERGEFIELD Address_Stamford </w:instrText>
      </w:r>
      <w:r>
        <w:rPr>
          <w:caps/>
          <w:sz w:val="22"/>
          <w:rFonts w:cs="Futura Lt BT" w:ascii="Futura Lt BT" w:hAnsi="Futura Lt BT"/>
        </w:rPr>
        <w:fldChar w:fldCharType="separate"/>
      </w:r>
      <w:r>
        <w:rPr>
          <w:caps/>
          <w:sz w:val="22"/>
          <w:rFonts w:cs="Futura Lt BT" w:ascii="Futura Lt BT" w:hAnsi="Futura Lt BT"/>
        </w:rPr>
        <w:t>«Address_Stamford»</w:t>
      </w:r>
      <w:r>
        <w:rPr>
          <w:caps/>
          <w:sz w:val="22"/>
          <w:rFonts w:cs="Futura Lt BT" w:ascii="Futura Lt BT" w:hAnsi="Futura Lt BT"/>
        </w:rPr>
        <w:fldChar w:fldCharType="end"/>
      </w:r>
    </w:p>
    <w:p>
      <w:pPr>
        <w:pStyle w:val="Normal"/>
        <w:jc w:val="both"/>
        <w:rPr>
          <w:rFonts w:ascii="Futura Lt BT" w:hAnsi="Futura Lt BT" w:cs="Futura Lt BT"/>
          <w:sz w:val="22"/>
        </w:rPr>
      </w:pPr>
      <w:r>
        <w:rPr>
          <w:rFonts w:cs="Futura Lt BT" w:ascii="Futura Lt BT" w:hAnsi="Futura Lt BT"/>
          <w:sz w:val="22"/>
        </w:rPr>
        <w:tab/>
      </w:r>
    </w:p>
    <w:p>
      <w:pPr>
        <w:pStyle w:val="Normal"/>
        <w:jc w:val="both"/>
        <w:rPr>
          <w:rFonts w:ascii="Futura Lt BT" w:hAnsi="Futura Lt BT" w:cs="Futura Lt BT"/>
          <w:sz w:val="22"/>
        </w:rPr>
      </w:pPr>
      <w:r>
        <w:rPr>
          <w:rFonts w:cs="Futura Lt BT" w:ascii="Futura Lt BT" w:hAnsi="Futura Lt BT"/>
          <w:sz w:val="22"/>
        </w:rPr>
        <w:tab/>
      </w:r>
    </w:p>
    <w:p>
      <w:pPr>
        <w:pStyle w:val="Normal"/>
        <w:jc w:val="both"/>
        <w:rPr>
          <w:rFonts w:ascii="Futura Lt BT" w:hAnsi="Futura Lt BT" w:cs="Futura Lt BT"/>
          <w:sz w:val="22"/>
        </w:rPr>
      </w:pPr>
      <w:r>
        <w:rPr>
          <w:rFonts w:cs="Futura Lt BT" w:ascii="Futura Lt BT" w:hAnsi="Futura Lt BT"/>
          <w:sz w:val="22"/>
        </w:rPr>
        <w:tab/>
      </w:r>
    </w:p>
    <w:p>
      <w:pPr>
        <w:pStyle w:val="Normal"/>
        <w:jc w:val="both"/>
        <w:rPr>
          <w:rFonts w:ascii="Futura Lt BT" w:hAnsi="Futura Lt BT" w:cs="Futura Lt BT"/>
          <w:b/>
          <w:sz w:val="22"/>
        </w:rPr>
      </w:pPr>
      <w:r>
        <w:rPr>
          <w:rFonts w:cs="Futura Lt BT" w:ascii="Futura Lt BT" w:hAnsi="Futura Lt BT"/>
          <w:b/>
          <w:sz w:val="22"/>
        </w:rPr>
      </w:r>
    </w:p>
    <w:p>
      <w:pPr>
        <w:pStyle w:val="Normal"/>
        <w:jc w:val="both"/>
        <w:rPr/>
      </w:pPr>
      <w:r>
        <w:rPr>
          <w:rFonts w:cs="Futura Lt BT" w:ascii="Futura Lt BT" w:hAnsi="Futura Lt BT"/>
          <w:b/>
          <w:sz w:val="22"/>
        </w:rPr>
        <w:t>NOW IT IS HEREBY AGREED</w:t>
      </w:r>
      <w:r>
        <w:rPr>
          <w:rFonts w:cs="Futura Lt BT" w:ascii="Futura Lt BT" w:hAnsi="Futura Lt BT"/>
          <w:sz w:val="22"/>
        </w:rPr>
        <w:t xml:space="preserve"> as follows:</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 xml:space="preserve">1. </w:t>
        <w:tab/>
        <w:t>Scope of this Agreement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1.1</w:t>
        <w:tab/>
      </w:r>
      <w:r>
        <w:rPr>
          <w:rFonts w:cs="Futura Lt BT" w:ascii="Futura Lt BT" w:hAnsi="Futura Lt BT"/>
          <w:sz w:val="22"/>
        </w:rPr>
        <w:t>Unless otherwise agreed in writing by the Parties in Schedule 1 or otherwise and subject to the next sentence, these terms and the particular terms agreed by the Parties govern each Transaction entered into or outstanding between any two Designated Offices of the Parties on or after the date of execution of these terms.  In the case of Transactions within paragraph (i), (ii), (iii) or (iv) of the definition of "Transaction", these terms govern only those Transactions where the exchange mentioned in such definition is a Specified Exchange.</w:t>
      </w:r>
    </w:p>
    <w:p>
      <w:pPr>
        <w:pStyle w:val="Normal"/>
        <w:ind w:start="720" w:end="0"/>
        <w:jc w:val="both"/>
        <w:rPr>
          <w:rFonts w:ascii="Futura Lt BT" w:hAnsi="Futura Lt BT" w:cs="Futura Lt BT"/>
          <w:sz w:val="22"/>
        </w:rPr>
      </w:pPr>
      <w:r>
        <w:rPr>
          <w:rFonts w:cs="Futura Lt BT" w:ascii="Futura Lt BT" w:hAnsi="Futura Lt BT"/>
          <w:sz w:val="22"/>
        </w:rPr>
        <w:t>These terms, the particular terms of, and applicable to, each and every Transaction governed by these terms, the Schedules to these terms and all amendments to any of such items shall together constitute a single agreement between the Parties.  The Parties acknowledge that all Transactions governed by these terms which are entered into on or after the date of execution of these terms are entered into in reliance upon the fact that all such items constitute a single agreement between the Parties.</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2.</w:t>
        <w:tab/>
        <w:t>Settlement and Exchange or Clearing Organisation Rules</w:t>
      </w:r>
    </w:p>
    <w:p>
      <w:pPr>
        <w:pStyle w:val="Normal"/>
        <w:jc w:val="both"/>
        <w:rPr>
          <w:rFonts w:ascii="Futura Lt BT" w:hAnsi="Futura Lt BT" w:cs="Futura Lt BT"/>
          <w:b/>
          <w:sz w:val="22"/>
        </w:rPr>
      </w:pPr>
      <w:r>
        <w:rPr>
          <w:rFonts w:cs="Futura Lt BT" w:ascii="Futura Lt BT" w:hAnsi="Futura Lt BT"/>
          <w:b/>
          <w:sz w:val="22"/>
        </w:rPr>
      </w:r>
    </w:p>
    <w:p>
      <w:pPr>
        <w:pStyle w:val="Normal"/>
        <w:ind w:hanging="720" w:start="720" w:end="0"/>
        <w:jc w:val="both"/>
        <w:rPr/>
      </w:pPr>
      <w:r>
        <w:rPr>
          <w:rFonts w:cs="Futura Lt BT" w:ascii="Futura Lt BT" w:hAnsi="Futura Lt BT"/>
          <w:b/>
          <w:sz w:val="22"/>
        </w:rPr>
        <w:t>2.1</w:t>
        <w:tab/>
      </w:r>
      <w:r>
        <w:rPr>
          <w:rFonts w:cs="Futura Lt BT" w:ascii="Futura Lt BT" w:hAnsi="Futura Lt BT"/>
          <w:sz w:val="22"/>
        </w:rPr>
        <w:t>Unless a Liquidation Date has occurred or has been effectively set, a Party shall not be obliged to make any payment or delivery scheduled to be made by that Party under a Transaction governed by these terms for so long as an Event of Default or Potential Event of Default with respect to the other Party has occurred and is continuing.</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2.2</w:t>
        <w:tab/>
      </w:r>
      <w:r>
        <w:rPr>
          <w:rFonts w:cs="Futura Lt BT" w:ascii="Futura Lt BT" w:hAnsi="Futura Lt BT"/>
          <w:sz w:val="22"/>
        </w:rPr>
        <w:t>Unless otherwise agreed in writing by the Parties, if the Parties enter into any Transaction governed by these terms to close out any existing Transaction between the Parties then their obligations under such Transactions shall automatically and immediately be terminated upon entering into the second Transaction, except for any settlement payment due from one Party to the other in respect of such closed-out Transactions.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2.3</w:t>
        <w:tab/>
      </w:r>
      <w:r>
        <w:rPr>
          <w:rFonts w:cs="Futura Lt BT" w:ascii="Futura Lt BT" w:hAnsi="Futura Lt BT"/>
          <w:sz w:val="22"/>
        </w:rPr>
        <w:t>These terms shall not be applicable to any Transaction to the extent that action which conflicts with or overrides the provisions of this agreement has been started in relation to that Transaction by a relevant exchange or clearing organisation under applicable rules or laws and is continuing.</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3.</w:t>
        <w:tab/>
        <w:t>Representations, Warranties and Covenants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3.1</w:t>
        <w:tab/>
      </w:r>
      <w:r>
        <w:rPr>
          <w:rFonts w:cs="Futura Lt BT" w:ascii="Futura Lt BT" w:hAnsi="Futura Lt BT"/>
          <w:sz w:val="22"/>
        </w:rPr>
        <w:t>Each Party represents and warrants to the other Party as of the date of execution of these terms and, in the case of the representation and warranty in (v) of this Clause 3.1 relating to the entering into of Transactions, as of the date of entering into each Transaction governed by these terms that: (i) it has authority to enter into this agreement; (ii) the persons entering into the agreement on its behalf have been duly authorised to do so; (iii) this agreement and the obligations created under this agreement are binding upon it and enforceable against it in accordance with their terms (subject to applicable principles of equity) and do not and will not violate the terms of any agreements to which such Party is bound; (iv) no Event of Default or Potential Event of Default has occurred and is continuing with respect to it; and (v) it acts as principal and sole beneficial owner (and not as trustee) in entering into, these terms and each and every Transaction governed by these terms.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3.2</w:t>
        <w:tab/>
      </w:r>
      <w:r>
        <w:rPr>
          <w:rFonts w:cs="Futura Lt BT" w:ascii="Futura Lt BT" w:hAnsi="Futura Lt BT"/>
          <w:sz w:val="22"/>
        </w:rPr>
        <w:t>Each Party covenants to the other Party that: (i) it will at all times obtain and comply with the terms of and do all that is necessary to maintain in full force and effect all authorisations, approvals, licences and consents required to enable it lawfully to perform its obligations under this agreement. and (ii) it will promptly notify the other Party of the occurrence of any Event of Default or Potential Event of Default with respect to itself or any Credit Support Provider in relation to it.</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4.</w:t>
        <w:tab/>
        <w:t>Termination and Liquidation</w:t>
      </w:r>
    </w:p>
    <w:p>
      <w:pPr>
        <w:pStyle w:val="Normal"/>
        <w:jc w:val="both"/>
        <w:rPr>
          <w:rFonts w:ascii="Futura Lt BT" w:hAnsi="Futura Lt BT" w:cs="Futura Lt BT"/>
          <w:b/>
          <w:sz w:val="22"/>
        </w:rPr>
      </w:pPr>
      <w:r>
        <w:rPr>
          <w:rFonts w:cs="Futura Lt BT" w:ascii="Futura Lt BT" w:hAnsi="Futura Lt BT"/>
          <w:b/>
          <w:sz w:val="22"/>
        </w:rPr>
      </w:r>
    </w:p>
    <w:p>
      <w:pPr>
        <w:pStyle w:val="Normal"/>
        <w:jc w:val="both"/>
        <w:rPr/>
      </w:pPr>
      <w:r>
        <w:rPr>
          <w:rFonts w:cs="Futura Lt BT" w:ascii="Futura Lt BT" w:hAnsi="Futura Lt BT"/>
          <w:b/>
          <w:sz w:val="22"/>
        </w:rPr>
        <w:t>4.1</w:t>
        <w:tab/>
      </w:r>
      <w:r>
        <w:rPr>
          <w:rFonts w:cs="Futura Lt BT" w:ascii="Futura Lt BT" w:hAnsi="Futura Lt BT"/>
          <w:sz w:val="22"/>
        </w:rPr>
        <w:t>If, at any time: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 xml:space="preserve">(i) </w:t>
        <w:tab/>
      </w:r>
      <w:r>
        <w:rPr>
          <w:rFonts w:cs="Futura Lt BT" w:ascii="Futura Lt BT" w:hAnsi="Futura Lt BT"/>
          <w:sz w:val="22"/>
        </w:rPr>
        <w:t>a Party fails to make any payment when due under or to make or take delivery of any property when due under, or to observe or perform any other provision of, this agreement (including any Transaction governed by these terms) and such failure continues for two business days after notice of non performance has been given by the other Party to the defaulting Party;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w:t>
      </w:r>
      <w:r>
        <w:rPr>
          <w:rFonts w:cs="Futura Lt BT" w:ascii="Futura Lt BT" w:hAnsi="Futura Lt BT"/>
          <w:sz w:val="22"/>
        </w:rPr>
        <w:t xml:space="preserve"> </w:t>
        <w:tab/>
        <w:t xml:space="preserve">a Party commences a voluntary case or other procedure seeking or proposing liquidation, reorganisation, an arrangement or composition, a freeze or moratorium, or other similar relief with respect to itself or to its debts under any bankruptcy, insolvency, regulatory, supervisory or similar law (including any corporate or other law with potential application to an insolvent Party), or seeking the appointment of a trustee, receiver, liquidator, conservator, administrator, custodian, examiner or other similar official (each a </w:t>
      </w:r>
      <w:r>
        <w:rPr>
          <w:rFonts w:cs="Futura Lt BT" w:ascii="Futura Lt BT" w:hAnsi="Futura Lt BT"/>
          <w:b/>
          <w:sz w:val="22"/>
        </w:rPr>
        <w:t>'Custodian'</w:t>
      </w:r>
      <w:r>
        <w:rPr>
          <w:rFonts w:cs="Futura Lt BT" w:ascii="Futura Lt BT" w:hAnsi="Futura Lt BT"/>
          <w:sz w:val="22"/>
        </w:rPr>
        <w:t>) of it or any part of its assets; or takes any corporate action to authorise any of the foregoing; and, in the case of a reorganisation, arrangement or composition, the other Party does not consent to the proposals;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(iii)</w:t>
      </w:r>
      <w:r>
        <w:rPr>
          <w:rFonts w:cs="Futura Lt BT" w:ascii="Futura Lt BT" w:hAnsi="Futura Lt BT"/>
          <w:sz w:val="22"/>
        </w:rPr>
        <w:t xml:space="preserve"> </w:t>
        <w:tab/>
        <w:t>an involuntary case or other procedure is commenced against a Party seeking or proposing liquidation, reorganisation, an arrangement or composition, a freeze or moratorium, or other similar relief with respect to it or its debts under any bankruptcy. insolvency, regulatory, supervisory or similar law (including any corporate or other law with potential application to an insolvent Party) or seeking the appointment of a Custodian of it or any part of its assets and such involuntary case or other procedure either (a) has not been dismissed within five days of its institution or presentation or (b) has been dismissed within such period but solely on the grounds of an insufficiency of assets to cover the costs of such case or other procedure;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(iv)</w:t>
      </w:r>
      <w:r>
        <w:rPr>
          <w:rFonts w:cs="Futura Lt BT" w:ascii="Futura Lt BT" w:hAnsi="Futura Lt BT"/>
          <w:sz w:val="22"/>
        </w:rPr>
        <w:t xml:space="preserve"> </w:t>
        <w:tab/>
        <w:t>a Party dies, becomes of unsound mind, is unable to pay its debts as they fall due or is bankrupt or insolvent, as defined under any bankruptcy or insolvency law applicable to such Party; or any indebtedness of a Party is, not paid on the due date therefor or becomes, or becomes capable at any time of being declared, due and payable under agreements or instruments evidencing such indebtedness before it would otherwise have been due and payable, or proceedings are commenced for any execution, any attachment or garnishment, or any distress against, or an encumbrancer takes possession of, the whole or any part of the property, undertaking or assets (tangible and intangible) of a Party;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(v)</w:t>
      </w:r>
      <w:r>
        <w:rPr>
          <w:rFonts w:cs="Futura Lt BT" w:ascii="Futura Lt BT" w:hAnsi="Futura Lt BT"/>
          <w:sz w:val="22"/>
        </w:rPr>
        <w:t xml:space="preserve"> </w:t>
        <w:tab/>
        <w:t>a Party or any Credit Support Provider in relation to a Party (or any Custodian acting on behalf of a Party or any Credit Support Provider in relation to a Party) disaffirms, disclaims or repudiates any obligation under this agreement (including any Transaction governed by these terms) or any Credit Support Document;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(vi)</w:t>
      </w:r>
      <w:r>
        <w:rPr>
          <w:rFonts w:cs="Futura Lt BT" w:ascii="Futura Lt BT" w:hAnsi="Futura Lt BT"/>
          <w:sz w:val="22"/>
        </w:rPr>
        <w:t xml:space="preserve"> </w:t>
        <w:tab/>
        <w:t>any representation or warranty made or deemed made by a Party pursuant to this agreement or pursuant to any Credit Support Document proves to have been false or misleading in any material respect as at the time it was made or given;</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(vii)</w:t>
      </w:r>
      <w:r>
        <w:rPr>
          <w:rFonts w:cs="Futura Lt BT" w:ascii="Futura Lt BT" w:hAnsi="Futura Lt BT"/>
          <w:sz w:val="22"/>
        </w:rPr>
        <w:t xml:space="preserve"> </w:t>
        <w:tab/>
        <w:t>(a) any Credit Support Provider in relation to a Party or the relevant Party itself fails to comply with or perform any agreement or obligation to be complied with or performed by it in accordance with the applicable Credit Support Document; (b) any Credit Support Document relating to a Party expires or ceases to be in full force and effect prior to the satisfaction of all obligations of such Party under this agreement (including any Transaction governed by these terms), unless the other Party has agreed in writing that this shall not be an Event of Default; (c) any representation or warranty made or deemed made by any Credit Support Provider in relation to a Party pursuant to any Credit Support Document proves to have been false or misleading in any material respect as at the time it was made or given or deemed made or given; or (d) any event referred to in (i) to (iv) or (viii) of this Clause 4.1 occurs in respect of any Credit Support Provider in relation to a Party;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(viii)</w:t>
      </w:r>
      <w:r>
        <w:rPr>
          <w:rFonts w:cs="Futura Lt BT" w:ascii="Futura Lt BT" w:hAnsi="Futura Lt BT"/>
          <w:sz w:val="22"/>
        </w:rPr>
        <w:t xml:space="preserve"> </w:t>
        <w:tab/>
        <w:t>a Party is dissolved, or in respect of a Party whose existence is dependent upon a formal registration, such registration is removed or ends, or any procedure is commenced seeking or proposing a Party's dissolution or the removal or ending of such a registration of a Party; or</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(ix)</w:t>
      </w:r>
      <w:r>
        <w:rPr>
          <w:rFonts w:cs="Futura Lt BT" w:ascii="Futura Lt BT" w:hAnsi="Futura Lt BT"/>
          <w:sz w:val="22"/>
        </w:rPr>
        <w:t xml:space="preserve"> </w:t>
        <w:tab/>
        <w:t xml:space="preserve">any event of default (however described) occurs under any terms of business in place between the Parties or any other event specified for these purposes in Schedule 1 or otherwise occurs, then the other Party (the </w:t>
      </w:r>
      <w:r>
        <w:rPr>
          <w:rFonts w:cs="Futura Lt BT" w:ascii="Futura Lt BT" w:hAnsi="Futura Lt BT"/>
          <w:b/>
          <w:sz w:val="22"/>
        </w:rPr>
        <w:t>'Non-Defaulting Party')</w:t>
      </w:r>
      <w:r>
        <w:rPr>
          <w:rFonts w:cs="Futura Lt BT" w:ascii="Futura Lt BT" w:hAnsi="Futura Lt BT"/>
          <w:sz w:val="22"/>
        </w:rPr>
        <w:t xml:space="preserve"> may exercise its rights under Clause 4.2, except that, if so agreed in writing by the Parties (whether by specifying as such in Schedule 1 hereto or otherwise), in the case of the occurrence of any Event of Default specified in paragraph (ii) or (iii) above the provisions of Clause 4.3 shall apply.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4.2</w:t>
        <w:tab/>
      </w:r>
      <w:r>
        <w:rPr>
          <w:rFonts w:cs="Futura Lt BT" w:ascii="Futura Lt BT" w:hAnsi="Futura Lt BT"/>
          <w:sz w:val="22"/>
        </w:rPr>
        <w:t>Subject to Clause 4.3, at any time following the occurrence of an Event of Default, the Non Defaulting Party may, by notice to the Defaulting Party, specify a Liquidation Date for the termination and liquidation of Transactions in accordance with the provisions of Clause 4.4.</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4.3</w:t>
        <w:tab/>
      </w:r>
      <w:r>
        <w:rPr>
          <w:rFonts w:cs="Futura Lt BT" w:ascii="Futura Lt BT" w:hAnsi="Futura Lt BT"/>
          <w:sz w:val="22"/>
        </w:rPr>
        <w:t>If the Parties have so agreed, the date of the occurrence of any Event of Default specified in paragraph (ii) or (iii) of Clause 4.1 shall automatically constitute a Liquidation Date, without the need for any notice by either Party and to the intent that the provisions of Clause 4.4 shall then apply.</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b/>
          <w:sz w:val="22"/>
        </w:rPr>
        <w:t>4.4</w:t>
        <w:tab/>
      </w:r>
      <w:r>
        <w:rPr>
          <w:rFonts w:cs="Futura Lt BT" w:ascii="Futura Lt BT" w:hAnsi="Futura Lt BT"/>
          <w:sz w:val="22"/>
        </w:rPr>
        <w:t>Upon the occurrence of a Liquidation Date: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w:t>
        <w:tab/>
      </w:r>
      <w:r>
        <w:rPr>
          <w:rFonts w:cs="Futura Lt BT" w:ascii="Futura Lt BT" w:hAnsi="Futura Lt BT"/>
          <w:sz w:val="22"/>
        </w:rPr>
        <w:t>neither Party shall be obliged to make any further payments or deliveries under any Transactions governed by these terms which would, but for this Clause, have fallen due for performance on or after the Liquidation Date and such obligations shall be satisfied by settlement (whether by payment, set-off or otherwise) of the Liquidation Amount;</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w:t>
        <w:tab/>
      </w:r>
      <w:r>
        <w:rPr>
          <w:rFonts w:cs="Futura Lt BT" w:ascii="Futura Lt BT" w:hAnsi="Futura Lt BT"/>
          <w:sz w:val="22"/>
        </w:rPr>
        <w:t>the Non-Defaulting Party shall (on, or as soon as reasonably practicable after, the Liquidation Date) determine (discounting if appropriate),in respect of each Transaction governed by these terms, its total cost, loss or, as the case may be, gain, in each case expressed in the Non-Defaulting Party's Base Currency (and, if appropriate, including any loss of bargain, cost of funding or, without duplication, cost, loss or, as the case may be, gain as a result of the termination, liquidation, obtaining, performing or re-establishing of any hedge or related trading position), as a result of the termination, pursuant to this agreement, of each payment or delivery which would otherwise have been required to be made under such Transaction (assuming satisfaction of each applicable condition precedent and having due regard to, if appropriate, such market quotations published on, or official settlement prices set by, a relevant exchange or clearing organisation as may be available on, or immediately preceding, the date of calculation); and</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(iii)</w:t>
      </w:r>
      <w:r>
        <w:rPr>
          <w:rFonts w:cs="Futura Lt BT" w:ascii="Futura Lt BT" w:hAnsi="Futura Lt BT"/>
          <w:sz w:val="22"/>
        </w:rPr>
        <w:t xml:space="preserve"> </w:t>
        <w:tab/>
        <w:t xml:space="preserve">the Non-Defaulting Party shall treat each cost or loss to it, determined as above, as a positive amount and each gain by it, so determined, as a negative amount and aggregate all of such amounts to produce a single, net positive or negative amount, denominated in the Non Defaulting Party's Base Currency (the </w:t>
      </w:r>
      <w:r>
        <w:rPr>
          <w:rFonts w:cs="Futura Lt BT" w:ascii="Futura Lt BT" w:hAnsi="Futura Lt BT"/>
          <w:b/>
          <w:sz w:val="22"/>
        </w:rPr>
        <w:t>'Liquidation Amount')</w:t>
      </w:r>
      <w:r>
        <w:rPr>
          <w:rFonts w:cs="Futura Lt BT" w:ascii="Futura Lt BT" w:hAnsi="Futura Lt BT"/>
          <w:sz w:val="22"/>
        </w:rPr>
        <w: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4.5</w:t>
      </w:r>
      <w:r>
        <w:rPr>
          <w:rFonts w:cs="Futura Lt BT" w:ascii="Futura Lt BT" w:hAnsi="Futura Lt BT"/>
          <w:sz w:val="22"/>
        </w:rPr>
        <w:t xml:space="preserve"> </w:t>
        <w:tab/>
        <w:t>If the Liquidation Amount determined pursuant to Clause 4.4 is a positive amount, the Defaulting Party shall pay it to the Non-Defaulting Party and if it is a negative amount, the Non Defaulting Party shall pay it to the Defaulting Party.  The Non Defaulting Party shall notify the Defaulting Party of the Liquidation Amount, and by which Party it is payable, immediately after the calculation of such amount.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4.6</w:t>
      </w:r>
      <w:r>
        <w:rPr>
          <w:rFonts w:cs="Futura Lt BT" w:ascii="Futura Lt BT" w:hAnsi="Futura Lt BT"/>
          <w:sz w:val="22"/>
        </w:rPr>
        <w:t xml:space="preserve"> </w:t>
        <w:tab/>
        <w:t>Unless the Parties specify otherwise in Schedule 1 or otherwise, where termination and liquidation occurs in accordance with Clause 4.4, the Non Defaulting Party shall also be entitled, at its discretion, to apply the provisions of Clause 4.4 to any other Transactions entered into between the Parties which are then outstanding, as if each such Transaction were a Transaction governed by these terms.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4.7</w:t>
      </w:r>
      <w:r>
        <w:rPr>
          <w:rFonts w:cs="Futura Lt BT" w:ascii="Futura Lt BT" w:hAnsi="Futura Lt BT"/>
          <w:sz w:val="22"/>
        </w:rPr>
        <w:t xml:space="preserve"> </w:t>
        <w:tab/>
        <w:t>The amount payable by one Party to the other Party pursuant to the provisions of Clause 4.5, or any applicable laws or regulations, shall be paid in the Non Defaulting Party's Base Currency by the close of business on the business day following the completion of the termination and liquidation under Clause 4.4, or any laws or regulations having a similar effect, (converted as required by applicable law into any other currency, any costs of such conversion to be borne by, and (if applicable) deducted from any payment to, the Defaulting Party).  Any such amount which is not paid on the due date therefor shall bear interest, at the average rate at which overnight deposits in the currency of such payment are offered by major banks in the London interbank market as of 1 1.00 a.m. (London time) (or, if no such rate is available, at such reasonable rate as the Non-Defaulting Party may select) plus 1 % per annum, for each day for which such amount remains unpaid.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4.8</w:t>
        <w:tab/>
      </w:r>
      <w:r>
        <w:rPr>
          <w:rFonts w:cs="Futura Lt BT" w:ascii="Futura Lt BT" w:hAnsi="Futura Lt BT"/>
          <w:sz w:val="22"/>
        </w:rPr>
        <w:t>For the purposes of any calculation hereunder, the Non-Defaulting Party may convert amounts denominated in any other currency into the Non-Defaulting Party's Base Currency at such rate prevailing at the time of the calculation as it shall reasonably select.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4.9</w:t>
        <w:tab/>
      </w:r>
      <w:r>
        <w:rPr>
          <w:rFonts w:cs="Futura Lt BT" w:ascii="Futura Lt BT" w:hAnsi="Futura Lt BT"/>
          <w:sz w:val="22"/>
        </w:rPr>
        <w:t>The Non-Defaulting Party's rights under this Clause 4 shall be in addition to, and not in limitation or exclusion of, any other rights which the Non-Defaulting Party may have (whether by agreement, operation of law or otherwise).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5.</w:t>
        <w:tab/>
        <w:t>Set-Off</w:t>
      </w:r>
    </w:p>
    <w:p>
      <w:pPr>
        <w:pStyle w:val="Normal"/>
        <w:jc w:val="both"/>
        <w:rPr>
          <w:rFonts w:ascii="Futura Lt BT" w:hAnsi="Futura Lt BT" w:cs="Futura Lt BT"/>
          <w:b/>
          <w:sz w:val="22"/>
        </w:rPr>
      </w:pPr>
      <w:r>
        <w:rPr>
          <w:rFonts w:cs="Futura Lt BT" w:ascii="Futura Lt BT" w:hAnsi="Futura Lt BT"/>
          <w:b/>
          <w:sz w:val="22"/>
        </w:rPr>
      </w:r>
    </w:p>
    <w:p>
      <w:pPr>
        <w:pStyle w:val="Normal"/>
        <w:ind w:start="720" w:end="0"/>
        <w:jc w:val="both"/>
        <w:rPr>
          <w:rFonts w:ascii="Futura Lt BT" w:hAnsi="Futura Lt BT" w:cs="Futura Lt BT"/>
          <w:sz w:val="22"/>
        </w:rPr>
      </w:pPr>
      <w:r>
        <w:rPr>
          <w:rFonts w:cs="Futura Lt BT" w:ascii="Futura Lt BT" w:hAnsi="Futura Lt BT"/>
          <w:sz w:val="22"/>
        </w:rPr>
        <w:t>Without prejudice to any other right or remedy which it may have, either Party may, on or after the occurrence of a Liquidation Date and the determination of the Liquidation Amount, set off any amount owing by it (whether actual or contingent, present or future and including, if applicable and with out limitation, the Liquidation Amount and any amount due and payable on or before the Liquidation Date but remaining unpaid) to the other Party against any amount owing by such other Party (whether actual or contingent, present or future and including, if applicable and without limitation, the Liquidation Amount and any amount due and payable before the Liquidation Date but remaining unpaid) to the first Party.</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6.</w:t>
        <w:tab/>
        <w:t>Currency Indemnity</w:t>
      </w:r>
    </w:p>
    <w:p>
      <w:pPr>
        <w:pStyle w:val="Normal"/>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t>If a Party (the first Party) receives or recovers any amount in respect of an obligation of the other Party (the second Party) in a currency other than that in which such amount was payable, whether pursuant to a judgement of any court or otherwise, the second Party shall indemnify and hold harmless the first Party from and against any cost (including costs of conversion) and loss suffered by the first Party as a result of receiving such amount in a currency other than the currency in which it was due.</w:t>
      </w:r>
    </w:p>
    <w:p>
      <w:pPr>
        <w:pStyle w:val="Normal"/>
        <w:jc w:val="both"/>
        <w:rPr>
          <w:rFonts w:ascii="Futura Lt BT" w:hAnsi="Futura Lt BT" w:cs="Futura Lt BT"/>
          <w:sz w:val="22"/>
        </w:rPr>
      </w:pPr>
      <w:r>
        <w:rPr>
          <w:rFonts w:cs="Futura Lt BT" w:ascii="Futura Lt BT" w:hAnsi="Futura Lt BT"/>
          <w:sz w:val="22"/>
        </w:rPr>
      </w:r>
    </w:p>
    <w:p>
      <w:pPr>
        <w:pStyle w:val="Normal"/>
        <w:keepNext w:val="true"/>
        <w:jc w:val="both"/>
        <w:rPr>
          <w:rFonts w:ascii="Futura Lt BT" w:hAnsi="Futura Lt BT" w:cs="Futura Lt BT"/>
          <w:sz w:val="22"/>
        </w:rPr>
      </w:pPr>
      <w:r>
        <w:rPr>
          <w:rFonts w:cs="Futura Lt BT" w:ascii="Futura Lt BT" w:hAnsi="Futura Lt BT"/>
          <w:b/>
          <w:sz w:val="22"/>
        </w:rPr>
        <w:t>7.</w:t>
        <w:tab/>
        <w:t>Assignments and Transfers</w:t>
      </w:r>
    </w:p>
    <w:p>
      <w:pPr>
        <w:pStyle w:val="Normal"/>
        <w:keepNext w:val="true"/>
        <w:jc w:val="both"/>
        <w:rPr>
          <w:rFonts w:ascii="Futura Lt BT" w:hAnsi="Futura Lt BT" w:cs="Futura Lt BT"/>
          <w:sz w:val="22"/>
        </w:rPr>
      </w:pPr>
      <w:r>
        <w:rPr>
          <w:rFonts w:cs="Futura Lt BT" w:ascii="Futura Lt BT" w:hAnsi="Futura Lt BT"/>
          <w:sz w:val="22"/>
        </w:rPr>
      </w:r>
    </w:p>
    <w:p>
      <w:pPr>
        <w:pStyle w:val="Normal"/>
        <w:keepNext w:val="true"/>
        <w:ind w:start="720" w:end="0"/>
        <w:jc w:val="both"/>
        <w:rPr>
          <w:rFonts w:ascii="Futura Lt BT" w:hAnsi="Futura Lt BT" w:cs="Futura Lt BT"/>
          <w:sz w:val="22"/>
        </w:rPr>
      </w:pPr>
      <w:r>
        <w:rPr>
          <w:rFonts w:cs="Futura Lt BT" w:ascii="Futura Lt BT" w:hAnsi="Futura Lt BT"/>
          <w:sz w:val="22"/>
        </w:rPr>
        <w:t>Neither Party may assign, charge or otherwise transfer or purport to assign, charge or otherwise transfer its rights or obligations under this agreement (including the Transactions governed by these terms) or any interest therein without the prior written consent of the other Party, and any purported assignment, charge or transfer in violation of this Clause shall be void.</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8.</w:t>
        <w:tab/>
        <w:t>Notices</w:t>
      </w:r>
    </w:p>
    <w:p>
      <w:pPr>
        <w:pStyle w:val="Normal"/>
        <w:jc w:val="both"/>
        <w:rPr>
          <w:rFonts w:ascii="Futura Lt BT" w:hAnsi="Futura Lt BT" w:cs="Futura Lt BT"/>
          <w:b/>
          <w:sz w:val="22"/>
        </w:rPr>
      </w:pPr>
      <w:r>
        <w:rPr>
          <w:rFonts w:cs="Futura Lt BT" w:ascii="Futura Lt BT" w:hAnsi="Futura Lt BT"/>
          <w:b/>
          <w:sz w:val="22"/>
        </w:rPr>
      </w:r>
    </w:p>
    <w:p>
      <w:pPr>
        <w:pStyle w:val="Normal"/>
        <w:ind w:start="720" w:end="0"/>
        <w:jc w:val="both"/>
        <w:rPr>
          <w:rFonts w:ascii="Futura Lt BT" w:hAnsi="Futura Lt BT" w:cs="Futura Lt BT"/>
          <w:sz w:val="22"/>
        </w:rPr>
      </w:pPr>
      <w:r>
        <w:rPr>
          <w:rFonts w:cs="Futura Lt BT" w:ascii="Futura Lt BT" w:hAnsi="Futura Lt BT"/>
          <w:sz w:val="22"/>
        </w:rPr>
        <w:t>Unless otherwise agreed, all notices, instructions and other communications to be given to a Party under this agreement shall be given to the address, telex (if confirmed by the appropriate answerback) or facsimile (confirmed if requested) number and to the individual or department specified in Schedule 1 or by notice in writing by such Party.  Unless otherwise specified, any notice, instruction or other communication given in accordance with this Clause shall be effective upon receipt.</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9.</w:t>
        <w:tab/>
        <w:t>Termination, Waiver and Partial Invalidity</w:t>
      </w:r>
    </w:p>
    <w:p>
      <w:pPr>
        <w:pStyle w:val="Normal"/>
        <w:jc w:val="both"/>
        <w:rPr>
          <w:rFonts w:ascii="Futura Lt BT" w:hAnsi="Futura Lt BT" w:cs="Futura Lt BT"/>
          <w:b/>
          <w:sz w:val="22"/>
        </w:rPr>
      </w:pPr>
      <w:r>
        <w:rPr>
          <w:rFonts w:cs="Futura Lt BT" w:ascii="Futura Lt BT" w:hAnsi="Futura Lt BT"/>
          <w:b/>
          <w:sz w:val="22"/>
        </w:rPr>
      </w:r>
    </w:p>
    <w:p>
      <w:pPr>
        <w:pStyle w:val="Normal"/>
        <w:ind w:hanging="720" w:start="720" w:end="0"/>
        <w:jc w:val="both"/>
        <w:rPr/>
      </w:pPr>
      <w:r>
        <w:rPr>
          <w:rFonts w:cs="Futura Lt BT" w:ascii="Futura Lt BT" w:hAnsi="Futura Lt BT"/>
          <w:b/>
          <w:sz w:val="22"/>
        </w:rPr>
        <w:t>9.1</w:t>
      </w:r>
      <w:r>
        <w:rPr>
          <w:rFonts w:cs="Futura Lt BT" w:ascii="Futura Lt BT" w:hAnsi="Futura Lt BT"/>
          <w:sz w:val="22"/>
        </w:rPr>
        <w:t xml:space="preserve"> </w:t>
        <w:tab/>
        <w:t>Either of the Parties hereto may terminate this agreement at any time by seven days' prior notice to the other Party and termination shall be effective at the end of such seventh day; provided, however, that any such termination shall not affect any then outstanding Transactions governed by these terms, and the provisions of this agreement shall continue to apply until all the obligations of each Party to the other under this agreement (including the Transactions governed by these terms) have been fully performed.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9.2</w:t>
        <w:tab/>
      </w:r>
      <w:r>
        <w:rPr>
          <w:rFonts w:cs="Futura Lt BT" w:ascii="Futura Lt BT" w:hAnsi="Futura Lt BT"/>
          <w:sz w:val="22"/>
        </w:rPr>
        <w:t>A Party may waive any right, power or privilege under this agreement only by (and to the extent of) an express statement in writing.</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9.3</w:t>
        <w:tab/>
      </w:r>
      <w:r>
        <w:rPr>
          <w:rFonts w:cs="Futura Lt BT" w:ascii="Futura Lt BT" w:hAnsi="Futura Lt BT"/>
          <w:sz w:val="22"/>
        </w:rPr>
        <w:t>If, at any time, any provision of these terms is or becomes illegal, invalid or unenforceable in any respect under the law of any jurisdiction, neither the legality, validity or enforceability of the remaining provisions of these terms nor the legality, validity or enforceability of such provision under the law of any other jurisdiction shall in any way be affected or impaired thereby.</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10.</w:t>
        <w:tab/>
        <w:t>Time of Essence</w:t>
      </w:r>
    </w:p>
    <w:p>
      <w:pPr>
        <w:pStyle w:val="Normal"/>
        <w:jc w:val="both"/>
        <w:rPr>
          <w:rFonts w:ascii="Futura Lt BT" w:hAnsi="Futura Lt BT" w:cs="Futura Lt BT"/>
          <w:sz w:val="22"/>
        </w:rPr>
      </w:pPr>
      <w:r>
        <w:rPr>
          <w:rFonts w:cs="Futura Lt BT" w:ascii="Futura Lt BT" w:hAnsi="Futura Lt BT"/>
          <w:sz w:val="22"/>
        </w:rPr>
        <w:tab/>
        <w:t>Time shall be of the essence in this agreement.</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11.</w:t>
        <w:tab/>
        <w:t>Payments</w:t>
      </w:r>
    </w:p>
    <w:p>
      <w:pPr>
        <w:pStyle w:val="Normal"/>
        <w:ind w:hanging="720" w:start="720" w:end="0"/>
        <w:jc w:val="both"/>
        <w:rPr>
          <w:rFonts w:ascii="Futura Lt BT" w:hAnsi="Futura Lt BT" w:cs="Futura Lt BT"/>
          <w:sz w:val="22"/>
        </w:rPr>
      </w:pPr>
      <w:r>
        <w:rPr>
          <w:rFonts w:cs="Futura Lt BT" w:ascii="Futura Lt BT" w:hAnsi="Futura Lt BT"/>
          <w:sz w:val="22"/>
        </w:rPr>
        <w:tab/>
        <w:t>Every payment to be made by a Party under these terms shall be made in same day (or immediately available) and freely transferable funds to the bank account designated by the other Party for such purpose.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12.</w:t>
        <w:tab/>
        <w:t>Governing law and Jurisdiction</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ab/>
        <w:t>Unless the Parties specify otherwise in Schedule 1 or otherwise: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12.1</w:t>
        <w:tab/>
      </w:r>
      <w:r>
        <w:rPr>
          <w:rFonts w:cs="Futura Lt BT" w:ascii="Futura Lt BT" w:hAnsi="Futura Lt BT"/>
          <w:sz w:val="22"/>
        </w:rPr>
        <w:t>These terms shall be governed by, and construed in accordance with, the laws of England and Wales.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12.2</w:t>
      </w:r>
      <w:r>
        <w:rPr>
          <w:rFonts w:cs="Futura Lt BT" w:ascii="Futura Lt BT" w:hAnsi="Futura Lt BT"/>
          <w:sz w:val="22"/>
        </w:rPr>
        <w:t xml:space="preserve"> </w:t>
        <w:tab/>
        <w:t>With respect to any Proceedings, each Party irrevocably (i) agrees that the courts of England shall have exclusive jurisdiction to determine any Proceedings and irrevocably submits to the jurisdiction of the English courts and (ii) waives any objection which it may have at any time to the bringing of any Proceedings in any such court and agrees not to claim that such Proceedings have been brought in an inconvenient forum or that such court does not have jurisdiction over such Party.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12.3</w:t>
        <w:tab/>
      </w:r>
      <w:r>
        <w:rPr>
          <w:rFonts w:cs="Futura Lt BT" w:ascii="Futura Lt BT" w:hAnsi="Futura Lt BT"/>
          <w:sz w:val="22"/>
        </w:rPr>
        <w:t>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courts, (iii) relief by way of injunction, order for specific performance or for recovery of property, (iv) attachment of its assets (whether before or after judgment) and (v) execution or enforcement of any judgement to which it or its revenues or assets might otherwise be entitled in any Proceedings in the courts of any jurisdiction and irrevocably agrees to the extent permitted by applicable law that it will not claim any such immunity in any Proceedings.  Each Party consents generally in respect of any Proceedings to the giving of any relief or the issue of any process in connection with such Proceedings, including, without limitation, the making, enforcement or execution against any property whatsoever of any order or judgement which may be made or given in such Proceedings.</w:t>
      </w:r>
      <w:r>
        <w:br w:type="page"/>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b/>
          <w:sz w:val="22"/>
        </w:rPr>
        <w:t>13.</w:t>
        <w:tab/>
        <w:t>Interpretation</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b/>
          <w:sz w:val="22"/>
        </w:rPr>
        <w:t>13.1</w:t>
        <w:tab/>
      </w:r>
      <w:r>
        <w:rPr>
          <w:rFonts w:cs="Futura Lt BT" w:ascii="Futura Lt BT" w:hAnsi="Futura Lt BT"/>
          <w:sz w:val="22"/>
        </w:rPr>
        <w:t>In these terms: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'Base Currency'</w:t>
      </w:r>
      <w:r>
        <w:rPr>
          <w:rFonts w:cs="Futura Lt BT" w:ascii="Futura Lt BT" w:hAnsi="Futura Lt BT"/>
          <w:sz w:val="22"/>
        </w:rPr>
        <w:t xml:space="preserve"> means, as to a Party, the currency specified as such in Schedule 1 or agreed as such in relation to it in writing between the Parties or, failing any such specification or agreement, the lawful currency of the United Kingdom;</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'Credit Support Document'</w:t>
      </w:r>
      <w:r>
        <w:rPr>
          <w:rFonts w:cs="Futura Lt BT" w:ascii="Futura Lt BT" w:hAnsi="Futura Lt BT"/>
          <w:sz w:val="22"/>
        </w:rPr>
        <w:t xml:space="preserve"> means, as to a Party (the first Party), a guarantee, hypothecation agreement. margin or security agreement or document, or any other document containing an obligation of a third party </w:t>
      </w:r>
      <w:r>
        <w:rPr>
          <w:rFonts w:cs="Futura Lt BT" w:ascii="Futura Lt BT" w:hAnsi="Futura Lt BT"/>
          <w:b/>
          <w:sz w:val="22"/>
        </w:rPr>
        <w:t>('Credit Support Provider')</w:t>
      </w:r>
      <w:r>
        <w:rPr>
          <w:rFonts w:cs="Futura Lt BT" w:ascii="Futura Lt BT" w:hAnsi="Futura Lt BT"/>
          <w:sz w:val="22"/>
        </w:rPr>
        <w:t>, or of the first Party, in favour of the other Party supporting any obligations of the first Party under this agreement;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'Credit Support Provider'</w:t>
      </w:r>
      <w:r>
        <w:rPr>
          <w:rFonts w:cs="Futura Lt BT" w:ascii="Futura Lt BT" w:hAnsi="Futura Lt BT"/>
          <w:sz w:val="22"/>
        </w:rPr>
        <w:t xml:space="preserve"> has the meaning given to it in the definition of Credit Support Document;</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sz w:val="22"/>
        </w:rPr>
        <w:tab/>
      </w:r>
      <w:r>
        <w:rPr>
          <w:rFonts w:cs="Futura Lt BT" w:ascii="Futura Lt BT" w:hAnsi="Futura Lt BT"/>
          <w:b/>
          <w:sz w:val="22"/>
        </w:rPr>
        <w:t>'Custodian'</w:t>
      </w:r>
      <w:r>
        <w:rPr>
          <w:rFonts w:cs="Futura Lt BT" w:ascii="Futura Lt BT" w:hAnsi="Futura Lt BT"/>
          <w:sz w:val="22"/>
        </w:rPr>
        <w:t xml:space="preserve"> has the meaning given to it in Clause 4.1;</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'Defaulting Party'</w:t>
      </w:r>
      <w:r>
        <w:rPr>
          <w:rFonts w:cs="Futura Lt BT" w:ascii="Futura Lt BT" w:hAnsi="Futura Lt BT"/>
          <w:sz w:val="22"/>
        </w:rPr>
        <w:t xml:space="preserve"> means, the Party in respect of which, or related to a Credit Support Provider in respect of which, an Event of Default has occurred;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'Designated Office(s)'</w:t>
      </w:r>
      <w:r>
        <w:rPr>
          <w:rFonts w:cs="Futura Lt BT" w:ascii="Futura Lt BT" w:hAnsi="Futura Lt BT"/>
          <w:sz w:val="22"/>
        </w:rPr>
        <w:t xml:space="preserve"> means, as to a Party, the office identified with its name on page 1 of these terms and any other office(s) specified in Schedule 1 or otherwise agreed by the Parties to be its Designated office(s) or the purposes of this agreement;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'Liquidation Date'</w:t>
      </w:r>
      <w:r>
        <w:rPr>
          <w:rFonts w:cs="Futura Lt BT" w:ascii="Futura Lt BT" w:hAnsi="Futura Lt BT"/>
          <w:sz w:val="22"/>
        </w:rPr>
        <w:t xml:space="preserve"> means a day on which, pursuant to the provisions of Clause 4, the Non-Defaulting Party commences the termination and liquidation of Transaction or such a termination and liquidation commences automatically;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'Potential Event of Default'</w:t>
      </w:r>
      <w:r>
        <w:rPr>
          <w:rFonts w:cs="Futura Lt BT" w:ascii="Futura Lt BT" w:hAnsi="Futura Lt BT"/>
          <w:sz w:val="22"/>
        </w:rPr>
        <w:t xml:space="preserve"> means any event which may become (with the passage of time, the giving of notice, the making of any determination hereunder or any combination thereon an Event of Default;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'Proceedings'</w:t>
      </w:r>
      <w:r>
        <w:rPr>
          <w:rFonts w:cs="Futura Lt BT" w:ascii="Futura Lt BT" w:hAnsi="Futura Lt BT"/>
          <w:sz w:val="22"/>
        </w:rPr>
        <w:t xml:space="preserve"> means any suit, action, or other proceedings relating to this agreement;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'Specified Exchanges'</w:t>
      </w:r>
      <w:r>
        <w:rPr>
          <w:rFonts w:cs="Futura Lt BT" w:ascii="Futura Lt BT" w:hAnsi="Futura Lt BT"/>
          <w:sz w:val="22"/>
        </w:rPr>
        <w:t xml:space="preserve"> means the exchanges specified in Schedule 2 and any other exchanges agreed by the Parties to be Specified Exchanges for the purposes of Clause 1.1; and </w:t>
      </w:r>
      <w:r>
        <w:rPr>
          <w:rFonts w:cs="Futura Lt BT" w:ascii="Futura Lt BT" w:hAnsi="Futura Lt BT"/>
          <w:b/>
          <w:sz w:val="22"/>
        </w:rPr>
        <w:t>'Specified Exchange’</w:t>
      </w:r>
      <w:r>
        <w:rPr>
          <w:rFonts w:cs="Futura Lt BT" w:ascii="Futura Lt BT" w:hAnsi="Futura Lt BT"/>
          <w:sz w:val="22"/>
        </w:rPr>
        <w:t xml:space="preserve"> means any of them;</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sz w:val="22"/>
        </w:rPr>
        <w:tab/>
      </w:r>
      <w:r>
        <w:rPr>
          <w:rFonts w:cs="Futura Lt BT" w:ascii="Futura Lt BT" w:hAnsi="Futura Lt BT"/>
          <w:b/>
          <w:sz w:val="22"/>
        </w:rPr>
        <w:t>'Transaction'</w:t>
      </w:r>
      <w:r>
        <w:rPr>
          <w:rFonts w:cs="Futura Lt BT" w:ascii="Futura Lt BT" w:hAnsi="Futura Lt BT"/>
          <w:sz w:val="22"/>
        </w:rPr>
        <w:t xml:space="preserve"> means:</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w:t>
        <w:tab/>
      </w:r>
      <w:r>
        <w:rPr>
          <w:rFonts w:cs="Futura Lt BT" w:ascii="Futura Lt BT" w:hAnsi="Futura Lt BT"/>
          <w:sz w:val="22"/>
        </w:rPr>
        <w:t>a contract made on an exchange or pursuant to the rules of an exchange;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ab/>
        <w:t>(ii)</w:t>
        <w:tab/>
      </w:r>
      <w:r>
        <w:rPr>
          <w:rFonts w:cs="Futura Lt BT" w:ascii="Futura Lt BT" w:hAnsi="Futura Lt BT"/>
          <w:sz w:val="22"/>
        </w:rPr>
        <w:t>a contract subject to the rules of an exchange; or</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(iii)</w:t>
        <w:tab/>
      </w:r>
      <w:r>
        <w:rPr>
          <w:rFonts w:cs="Futura Lt BT" w:ascii="Futura Lt BT" w:hAnsi="Futura Lt BT"/>
          <w:sz w:val="22"/>
        </w:rPr>
        <w:t>a contract which would (but for its term to maturity only) be a contract made on, or subject to the rules of, an exchange and which, at the appropriate time, is to be submitted for clearing as a contract made on, or subject to the rules of, an exchange,</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in any of cases (i), (ii) and (iii) being a future, option, contract for differences, spot or forward contract of any kind in relation to any commodity, metal, financial instrument (including any security), currency, interest rate, index or any combination thereof;</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(iv)</w:t>
        <w:tab/>
      </w:r>
      <w:r>
        <w:rPr>
          <w:rFonts w:cs="Futura Lt BT" w:ascii="Futura Lt BT" w:hAnsi="Futura Lt BT"/>
          <w:sz w:val="22"/>
        </w:rPr>
        <w:t>a transaction which is back-to-back with any transaction within paragraph (i), (ii), or (iii) of this definition; or</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(v)</w:t>
        <w:tab/>
      </w:r>
      <w:r>
        <w:rPr>
          <w:rFonts w:cs="Futura Lt BT" w:ascii="Futura Lt BT" w:hAnsi="Futura Lt BT"/>
          <w:sz w:val="22"/>
        </w:rPr>
        <w:t>any other transaction which the Parties agree shall be a Transaction.</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b/>
          <w:sz w:val="22"/>
        </w:rPr>
        <w:t>13.2</w:t>
        <w:tab/>
      </w:r>
      <w:r>
        <w:rPr>
          <w:rFonts w:cs="Futura Lt BT" w:ascii="Futura Lt BT" w:hAnsi="Futura Lt BT"/>
          <w:sz w:val="22"/>
        </w:rPr>
        <w:t xml:space="preserve">In these terms, </w:t>
      </w:r>
      <w:r>
        <w:rPr>
          <w:rFonts w:cs="Futura Lt BT" w:ascii="Futura Lt BT" w:hAnsi="Futura Lt BT"/>
          <w:b/>
          <w:sz w:val="22"/>
        </w:rPr>
        <w:t>'Event of Default'</w:t>
      </w:r>
      <w:r>
        <w:rPr>
          <w:rFonts w:cs="Futura Lt BT" w:ascii="Futura Lt BT" w:hAnsi="Futura Lt BT"/>
          <w:sz w:val="22"/>
        </w:rPr>
        <w:t xml:space="preserve"> means any of the events listed in Clause 4.1: </w:t>
      </w:r>
      <w:r>
        <w:rPr>
          <w:rFonts w:cs="Futura Lt BT" w:ascii="Futura Lt BT" w:hAnsi="Futura Lt BT"/>
          <w:b/>
          <w:sz w:val="22"/>
        </w:rPr>
        <w:t>'Liquidation Amount'</w:t>
      </w:r>
      <w:r>
        <w:rPr>
          <w:rFonts w:cs="Futura Lt BT" w:ascii="Futura Lt BT" w:hAnsi="Futura Lt BT"/>
          <w:sz w:val="22"/>
        </w:rPr>
        <w:t xml:space="preserve"> has the meaning ascribed to it in Clause 4.4; and </w:t>
      </w:r>
      <w:r>
        <w:rPr>
          <w:rFonts w:cs="Futura Lt BT" w:ascii="Futura Lt BT" w:hAnsi="Futura Lt BT"/>
          <w:b/>
          <w:sz w:val="22"/>
        </w:rPr>
        <w:t>'Non-Defaulting Party'</w:t>
      </w:r>
      <w:r>
        <w:rPr>
          <w:rFonts w:cs="Futura Lt BT" w:ascii="Futura Lt BT" w:hAnsi="Futura Lt BT"/>
          <w:sz w:val="22"/>
        </w:rPr>
        <w:t xml:space="preserve"> has the meaning ascribed to it in Clause 4.1.</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b/>
          <w:sz w:val="22"/>
        </w:rPr>
        <w:t>13.3</w:t>
        <w:tab/>
      </w:r>
      <w:r>
        <w:rPr>
          <w:rFonts w:cs="Futura Lt BT" w:ascii="Futura Lt BT" w:hAnsi="Futura Lt BT"/>
          <w:sz w:val="22"/>
        </w:rPr>
        <w:t>Any reference in these terms to:</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t xml:space="preserve">a </w:t>
      </w:r>
      <w:r>
        <w:rPr>
          <w:rFonts w:cs="Futura Lt BT" w:ascii="Futura Lt BT" w:hAnsi="Futura Lt BT"/>
          <w:b/>
          <w:sz w:val="22"/>
        </w:rPr>
        <w:t>'business day’</w:t>
      </w:r>
      <w:r>
        <w:rPr>
          <w:rFonts w:cs="Futura Lt BT" w:ascii="Futura Lt BT" w:hAnsi="Futura Lt BT"/>
          <w:sz w:val="22"/>
        </w:rPr>
        <w:t xml:space="preserve"> shall be construed as a reference to a day (other than a Saturday or Sunday) on which:</w:t>
      </w:r>
    </w:p>
    <w:p>
      <w:pPr>
        <w:pStyle w:val="Normal"/>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w:t>
        <w:tab/>
      </w:r>
      <w:r>
        <w:rPr>
          <w:rFonts w:cs="Futura Lt BT" w:ascii="Futura Lt BT" w:hAnsi="Futura Lt BT"/>
          <w:sz w:val="22"/>
        </w:rPr>
        <w:t>in relation to a date for the payment of any sum denominated in (a) any currency (other than ECU or euro), banks generally are open for business in the principal financial centre of the country of such currency; (b) ECU, the ECU Clearing and Settlement System operated by the ECU Banking Association (or, if such clearing system ceases to be operative, any other clearing or settlement system determined by the Parties) is open for business; or (c) euros, settlement of payments denominated in euros is generally possible in London or any other financial centre in Europe selected by the Parties; and</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(ii)</w:t>
        <w:tab/>
      </w:r>
      <w:r>
        <w:rPr>
          <w:rFonts w:cs="Futura Lt BT" w:ascii="Futura Lt BT" w:hAnsi="Futura Lt BT"/>
          <w:sz w:val="22"/>
        </w:rPr>
        <w:t>in relation to a date for the delivery of any property, property of such type is capable of being delivered in satisfaction of obligations incurred in the market in which the obligation to deliver such first property was incurred;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t xml:space="preserve">a </w:t>
      </w:r>
      <w:r>
        <w:rPr>
          <w:rFonts w:cs="Futura Lt BT" w:ascii="Futura Lt BT" w:hAnsi="Futura Lt BT"/>
          <w:b/>
          <w:sz w:val="22"/>
        </w:rPr>
        <w:t>'Clause'</w:t>
      </w:r>
      <w:r>
        <w:rPr>
          <w:rFonts w:cs="Futura Lt BT" w:ascii="Futura Lt BT" w:hAnsi="Futura Lt BT"/>
          <w:sz w:val="22"/>
        </w:rPr>
        <w:t xml:space="preserve"> or </w:t>
      </w:r>
      <w:r>
        <w:rPr>
          <w:rFonts w:cs="Futura Lt BT" w:ascii="Futura Lt BT" w:hAnsi="Futura Lt BT"/>
          <w:b/>
          <w:sz w:val="22"/>
        </w:rPr>
        <w:t>'Schedule'</w:t>
      </w:r>
      <w:r>
        <w:rPr>
          <w:rFonts w:cs="Futura Lt BT" w:ascii="Futura Lt BT" w:hAnsi="Futura Lt BT"/>
          <w:sz w:val="22"/>
        </w:rPr>
        <w:t xml:space="preserve"> shall be construed as a reference to, respectively, a clause or schedule of these terms, unless the context requires otherwise;</w:t>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sz w:val="22"/>
        </w:rPr>
        <w:tab/>
        <w:t xml:space="preserve">a </w:t>
      </w:r>
      <w:r>
        <w:rPr>
          <w:rFonts w:cs="Futura Lt BT" w:ascii="Futura Lt BT" w:hAnsi="Futura Lt BT"/>
          <w:b/>
          <w:sz w:val="22"/>
        </w:rPr>
        <w:t>'currency'</w:t>
      </w:r>
      <w:r>
        <w:rPr>
          <w:rFonts w:cs="Futura Lt BT" w:ascii="Futura Lt BT" w:hAnsi="Futura Lt BT"/>
          <w:sz w:val="22"/>
        </w:rPr>
        <w:t xml:space="preserve"> shall be construed so as to include any unit of account;</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'indebtedness'</w:t>
      </w:r>
      <w:r>
        <w:rPr>
          <w:rFonts w:cs="Futura Lt BT" w:ascii="Futura Lt BT" w:hAnsi="Futura Lt BT"/>
          <w:sz w:val="22"/>
        </w:rPr>
        <w:t xml:space="preserve"> shall be construed so as to include any obligation (whether present or future, actual or contingent as principal or surety or otherwise) for the payment or repayment of money;</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r>
      <w:r>
        <w:rPr>
          <w:rFonts w:cs="Futura Lt BT" w:ascii="Futura Lt BT" w:hAnsi="Futura Lt BT"/>
          <w:b/>
          <w:sz w:val="22"/>
        </w:rPr>
        <w:t>'Parties'</w:t>
      </w:r>
      <w:r>
        <w:rPr>
          <w:rFonts w:cs="Futura Lt BT" w:ascii="Futura Lt BT" w:hAnsi="Futura Lt BT"/>
          <w:sz w:val="22"/>
        </w:rPr>
        <w:t xml:space="preserve"> shall be construed as a reference to the parties to this agreement and shall include their successors and permitted assigns; and 'Party' shall be construed as a reference to whichever of the Parties is appropriate in the context in which such expression may be used;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a Party to which a Credit Support Provider relates shall be construed as a reference to the Party whose obligations under this agreement are supported by that Credit Support Provider; and</w:t>
      </w:r>
    </w:p>
    <w:p>
      <w:pPr>
        <w:pStyle w:val="Normal"/>
        <w:jc w:val="both"/>
        <w:rPr>
          <w:rFonts w:ascii="Futura Lt BT" w:hAnsi="Futura Lt BT" w:cs="Futura Lt BT"/>
          <w:sz w:val="22"/>
        </w:rPr>
      </w:pPr>
      <w:r>
        <w:rPr>
          <w:rFonts w:cs="Futura Lt BT" w:ascii="Futura Lt BT" w:hAnsi="Futura Lt BT"/>
          <w:sz w:val="22"/>
        </w:rPr>
      </w:r>
    </w:p>
    <w:p>
      <w:pPr>
        <w:pStyle w:val="Normal"/>
        <w:ind w:hanging="720" w:start="720" w:end="0"/>
        <w:jc w:val="both"/>
        <w:rPr/>
      </w:pPr>
      <w:r>
        <w:rPr>
          <w:rFonts w:cs="Futura Lt BT" w:ascii="Futura Lt BT" w:hAnsi="Futura Lt BT"/>
          <w:sz w:val="22"/>
        </w:rPr>
        <w:tab/>
        <w:t xml:space="preserve">these </w:t>
      </w:r>
      <w:r>
        <w:rPr>
          <w:rFonts w:cs="Futura Lt BT" w:ascii="Futura Lt BT" w:hAnsi="Futura Lt BT"/>
          <w:b/>
          <w:sz w:val="22"/>
        </w:rPr>
        <w:t>'terms’</w:t>
      </w:r>
      <w:r>
        <w:rPr>
          <w:rFonts w:cs="Futura Lt BT" w:ascii="Futura Lt BT" w:hAnsi="Futura Lt BT"/>
          <w:sz w:val="22"/>
        </w:rPr>
        <w:t xml:space="preserve"> or this </w:t>
      </w:r>
      <w:r>
        <w:rPr>
          <w:rFonts w:cs="Futura Lt BT" w:ascii="Futura Lt BT" w:hAnsi="Futura Lt BT"/>
          <w:b/>
          <w:sz w:val="22"/>
        </w:rPr>
        <w:t>'agreement'</w:t>
      </w:r>
      <w:r>
        <w:rPr>
          <w:rFonts w:cs="Futura Lt BT" w:ascii="Futura Lt BT" w:hAnsi="Futura Lt BT"/>
          <w:sz w:val="22"/>
        </w:rPr>
        <w:t xml:space="preserve"> shall be construed as including the Schedules and as a reference to these terms or this agreement as the same may be amended, varied, novated or supplemented from time to time.</w:t>
      </w:r>
      <w:r>
        <w:br w:type="page"/>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b/>
          <w:sz w:val="22"/>
        </w:rPr>
      </w:pPr>
      <w:r>
        <w:rPr>
          <w:rFonts w:cs="Futura Lt BT" w:ascii="Futura Lt BT" w:hAnsi="Futura Lt BT"/>
          <w:b/>
          <w:sz w:val="22"/>
        </w:rPr>
        <w:t>SCHEDULE 1</w:t>
      </w:r>
    </w:p>
    <w:p>
      <w:pPr>
        <w:pStyle w:val="Normal"/>
        <w:jc w:val="both"/>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sz w:val="22"/>
        </w:rPr>
      </w:pPr>
      <w:r>
        <w:rPr>
          <w:rFonts w:cs="Futura Lt BT" w:ascii="Futura Lt BT" w:hAnsi="Futura Lt BT"/>
          <w:b/>
          <w:sz w:val="22"/>
          <w:u w:val="single"/>
        </w:rPr>
        <w:t>FOA MASTER NETTING AGREEMENT</w:t>
      </w:r>
    </w:p>
    <w:p>
      <w:pPr>
        <w:pStyle w:val="Normal"/>
        <w:jc w:val="center"/>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sz w:val="22"/>
        </w:rPr>
      </w:pPr>
      <w:r>
        <w:rPr>
          <w:rFonts w:cs="Futura Lt BT" w:ascii="Futura Lt BT" w:hAnsi="Futura Lt BT"/>
          <w:b/>
          <w:sz w:val="22"/>
        </w:rPr>
        <w:t>BETWEEN</w:t>
      </w:r>
    </w:p>
    <w:p>
      <w:pPr>
        <w:pStyle w:val="Normal"/>
        <w:jc w:val="center"/>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sz w:val="22"/>
        </w:rPr>
      </w:pPr>
      <w:r>
        <w:rPr>
          <w:rFonts w:cs="Futura Lt BT" w:ascii="Futura Lt BT" w:hAnsi="Futura Lt BT"/>
          <w:b/>
          <w:sz w:val="22"/>
        </w:rPr>
        <w:t>SOGEMIN METALS LIMITED</w:t>
      </w:r>
    </w:p>
    <w:p>
      <w:pPr>
        <w:pStyle w:val="Normal"/>
        <w:jc w:val="center"/>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sz w:val="22"/>
        </w:rPr>
      </w:pPr>
      <w:r>
        <w:rPr>
          <w:rFonts w:cs="Futura Lt BT" w:ascii="Futura Lt BT" w:hAnsi="Futura Lt BT"/>
          <w:b/>
          <w:sz w:val="22"/>
        </w:rPr>
        <w:t>AND</w:t>
      </w:r>
    </w:p>
    <w:p>
      <w:pPr>
        <w:pStyle w:val="Normal"/>
        <w:jc w:val="center"/>
        <w:rPr>
          <w:rFonts w:ascii="Futura Lt BT" w:hAnsi="Futura Lt BT" w:cs="Futura Lt BT"/>
          <w:b/>
          <w:sz w:val="22"/>
        </w:rPr>
      </w:pPr>
      <w:r>
        <w:rPr>
          <w:rFonts w:cs="Futura Lt BT" w:ascii="Futura Lt BT" w:hAnsi="Futura Lt BT"/>
          <w:b/>
          <w:sz w:val="22"/>
        </w:rPr>
      </w:r>
    </w:p>
    <w:p>
      <w:pPr>
        <w:pStyle w:val="Normal"/>
        <w:jc w:val="center"/>
        <w:rPr>
          <w:rFonts w:ascii="Futura Lt BT" w:hAnsi="Futura Lt BT" w:cs="Futura Lt BT"/>
          <w:b/>
          <w:caps/>
          <w:sz w:val="22"/>
        </w:rPr>
      </w:pPr>
      <w:r>
        <w:rPr>
          <w:rFonts w:cs="Futura Lt BT" w:ascii="Futura Lt BT" w:hAnsi="Futura Lt BT"/>
          <w:b/>
          <w:caps/>
          <w:sz w:val="22"/>
        </w:rPr>
        <w:fldChar w:fldCharType="begin"/>
      </w:r>
      <w:r>
        <w:rPr>
          <w:caps/>
          <w:sz w:val="22"/>
          <w:b/>
          <w:rFonts w:cs="Futura Lt BT" w:ascii="Futura Lt BT" w:hAnsi="Futura Lt BT"/>
        </w:rPr>
        <w:instrText xml:space="preserve"> MERGEFIELD Company </w:instrText>
      </w:r>
      <w:r>
        <w:rPr>
          <w:caps/>
          <w:sz w:val="22"/>
          <w:b/>
          <w:rFonts w:cs="Futura Lt BT" w:ascii="Futura Lt BT" w:hAnsi="Futura Lt BT"/>
        </w:rPr>
        <w:fldChar w:fldCharType="separate"/>
      </w:r>
      <w:r>
        <w:rPr>
          <w:caps/>
          <w:sz w:val="22"/>
          <w:b/>
          <w:rFonts w:cs="Futura Lt BT" w:ascii="Futura Lt BT" w:hAnsi="Futura Lt BT"/>
        </w:rPr>
        <w:t>«Company»</w:t>
      </w:r>
      <w:r>
        <w:rPr>
          <w:caps/>
          <w:sz w:val="22"/>
          <w:b/>
          <w:rFonts w:cs="Futura Lt BT" w:ascii="Futura Lt BT" w:hAnsi="Futura Lt BT"/>
        </w:rPr>
        <w:fldChar w:fldCharType="end"/>
      </w:r>
    </w:p>
    <w:p>
      <w:pPr>
        <w:pStyle w:val="Normal"/>
        <w:jc w:val="center"/>
        <w:rPr>
          <w:rFonts w:ascii="Futura Lt BT" w:hAnsi="Futura Lt BT" w:cs="Futura Lt BT"/>
          <w:b/>
          <w:caps/>
          <w:sz w:val="22"/>
        </w:rPr>
      </w:pPr>
      <w:r>
        <w:rPr>
          <w:rFonts w:cs="Futura Lt BT" w:ascii="Futura Lt BT" w:hAnsi="Futura Lt BT"/>
          <w:b/>
          <w:caps/>
          <w:sz w:val="22"/>
        </w:rPr>
      </w:r>
    </w:p>
    <w:p>
      <w:pPr>
        <w:pStyle w:val="Normal"/>
        <w:jc w:val="center"/>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sz w:val="22"/>
        </w:rPr>
      </w:pPr>
      <w:r>
        <w:rPr>
          <w:rFonts w:cs="Futura Lt BT" w:ascii="Futura Lt BT" w:hAnsi="Futura Lt BT"/>
          <w:b/>
          <w:sz w:val="22"/>
        </w:rPr>
        <w:t>1.</w:t>
        <w:tab/>
        <w:t>Scope of Agreement</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(a)</w:t>
      </w:r>
      <w:r>
        <w:rPr>
          <w:rFonts w:cs="Futura Lt BT" w:ascii="Futura Lt BT" w:hAnsi="Futura Lt BT"/>
          <w:sz w:val="22"/>
        </w:rPr>
        <w:tab/>
        <w:t>Each of the following shall be a Transaction for the purpose of paragraph (v) of the definition of “Transaction” in Clause 13.1:  Any of the following entered into by the Parties where Sogemin Metals Limited (“Sogemin”) acts as principal:  Any Future, Option or Contract for Differences, Spot or Forward Contract of any kind in relation to any commodity, precious or base metal, financial instrument, currency, interest rate, index or any combination thereof other than a transaction the subject of a separate Master Netting Agreement between the Parties from time to time.  In addition a Transaction shall include:</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2160" w:end="0"/>
        <w:jc w:val="both"/>
        <w:rPr/>
      </w:pPr>
      <w:r>
        <w:rPr>
          <w:rFonts w:cs="Futura Lt BT" w:ascii="Futura Lt BT" w:hAnsi="Futura Lt BT"/>
          <w:b/>
          <w:sz w:val="22"/>
        </w:rPr>
        <w:t>(i)</w:t>
      </w:r>
      <w:r>
        <w:rPr>
          <w:rFonts w:cs="Futura Lt BT" w:ascii="Futura Lt BT" w:hAnsi="Futura Lt BT"/>
          <w:sz w:val="22"/>
        </w:rPr>
        <w:tab/>
        <w:t>Customer Contract as defined in the Terms of Business signed between the Parties; and</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2160" w:end="0"/>
        <w:jc w:val="both"/>
        <w:rPr/>
      </w:pPr>
      <w:r>
        <w:rPr>
          <w:rFonts w:cs="Futura Lt BT" w:ascii="Futura Lt BT" w:hAnsi="Futura Lt BT"/>
          <w:b/>
          <w:sz w:val="22"/>
        </w:rPr>
        <w:t>(ii)</w:t>
      </w:r>
      <w:r>
        <w:rPr>
          <w:rFonts w:cs="Futura Lt BT" w:ascii="Futura Lt BT" w:hAnsi="Futura Lt BT"/>
          <w:sz w:val="22"/>
        </w:rPr>
        <w:tab/>
        <w:t>Any transaction as may be agreed between the Parties from time to time, including those entered into prior to the date of execution of these terms and remaining unsettled at the date of execution of these terms.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pPr>
      <w:r>
        <w:rPr>
          <w:rFonts w:cs="Futura Lt BT" w:ascii="Futura Lt BT" w:hAnsi="Futura Lt BT"/>
          <w:b/>
          <w:sz w:val="22"/>
        </w:rPr>
        <w:t>(b)</w:t>
      </w:r>
      <w:r>
        <w:rPr>
          <w:rFonts w:cs="Futura Lt BT" w:ascii="Futura Lt BT" w:hAnsi="Futura Lt BT"/>
          <w:sz w:val="22"/>
        </w:rPr>
        <w:tab/>
        <w:t>For the purpose of Clause 1.1, these terms shall not apply to the following Transactions outstanding between the Parties on the date of execution of these terms: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tab/>
        <w:t>None</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b/>
          <w:sz w:val="22"/>
        </w:rPr>
        <w:t>2.</w:t>
        <w:tab/>
        <w:t>Designated Offices</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Each of the following shall be a Designated Office:</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In respect of Sogemin Metals Limited (“Sogemin”) any branch office of Sogemin as may be advised from time to time as a Designated Office.  Transactions may be arranged or orders passed by any office of an Affiliate of Sogemin or its Parent Company, but in such circumstances, Transactions shall be deemed to be entered into by Sogemin, London.</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b/>
          <w:sz w:val="22"/>
        </w:rPr>
        <w:t>3.</w:t>
        <w:tab/>
        <w:t>Additional Event(s) of Default</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Each of the following shall be an Event of Default for the purposes of paragraph (ix) of Clause 4.1:</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Not Applicable</w:t>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sz w:val="22"/>
        </w:rPr>
      </w:pPr>
      <w:r>
        <w:rPr>
          <w:rFonts w:cs="Futura Lt BT" w:ascii="Futura Lt BT" w:hAnsi="Futura Lt BT"/>
          <w:b/>
          <w:sz w:val="22"/>
        </w:rPr>
        <w:t>4.</w:t>
        <w:tab/>
        <w:t>Automatic Termination</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Upon the occurrence of any Event of Default specified in paragraph (ii) or (iii) of Clause 4.1, the provisions of Clause 4.3 shall apply.</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b/>
          <w:sz w:val="22"/>
        </w:rPr>
        <w:t>5.</w:t>
        <w:tab/>
        <w:t>Termination of Other Transactions</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The provisions of Clause 4.6 shall apply.</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b/>
          <w:sz w:val="22"/>
        </w:rPr>
        <w:t>6.</w:t>
        <w:tab/>
        <w:t>Notices</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Address for notices etc for Sogemin Metals Ltd:</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t>Sogemin Metals Inc</w:t>
      </w:r>
    </w:p>
    <w:p>
      <w:pPr>
        <w:pStyle w:val="Normal"/>
        <w:ind w:start="720" w:end="0"/>
        <w:jc w:val="both"/>
        <w:rPr>
          <w:rFonts w:ascii="Futura Lt BT" w:hAnsi="Futura Lt BT" w:cs="Futura Lt BT"/>
          <w:sz w:val="22"/>
        </w:rPr>
      </w:pPr>
      <w:r>
        <w:rPr>
          <w:rFonts w:cs="Futura Lt BT" w:ascii="Futura Lt BT" w:hAnsi="Futura Lt BT"/>
          <w:sz w:val="22"/>
        </w:rPr>
        <w:t>27 Signal Road</w:t>
      </w:r>
    </w:p>
    <w:p>
      <w:pPr>
        <w:pStyle w:val="Normal"/>
        <w:ind w:start="720" w:end="0"/>
        <w:jc w:val="both"/>
        <w:rPr>
          <w:rFonts w:ascii="Futura Lt BT" w:hAnsi="Futura Lt BT" w:cs="Futura Lt BT"/>
          <w:sz w:val="22"/>
        </w:rPr>
      </w:pPr>
      <w:r>
        <w:rPr>
          <w:rFonts w:cs="Futura Lt BT" w:ascii="Futura Lt BT" w:hAnsi="Futura Lt BT"/>
          <w:sz w:val="22"/>
        </w:rPr>
        <w:t>Stamford. Connecticut</w:t>
      </w:r>
    </w:p>
    <w:p>
      <w:pPr>
        <w:pStyle w:val="Normal"/>
        <w:ind w:start="720" w:end="0"/>
        <w:jc w:val="both"/>
        <w:rPr>
          <w:rFonts w:ascii="Futura Lt BT" w:hAnsi="Futura Lt BT" w:cs="Futura Lt BT"/>
          <w:sz w:val="22"/>
        </w:rPr>
      </w:pPr>
      <w:r>
        <w:rPr>
          <w:rFonts w:cs="Futura Lt BT" w:ascii="Futura Lt BT" w:hAnsi="Futura Lt BT"/>
          <w:sz w:val="22"/>
        </w:rPr>
        <w:t xml:space="preserve">CT 06902 USA </w:t>
      </w:r>
    </w:p>
    <w:p>
      <w:pPr>
        <w:pStyle w:val="Normal"/>
        <w:ind w:start="720" w:end="0"/>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t>Tel: 1 203 975 8200</w:t>
      </w:r>
    </w:p>
    <w:p>
      <w:pPr>
        <w:pStyle w:val="Normal"/>
        <w:ind w:start="720" w:end="0"/>
        <w:jc w:val="both"/>
        <w:rPr>
          <w:rFonts w:ascii="Futura Lt BT" w:hAnsi="Futura Lt BT" w:cs="Futura Lt BT"/>
          <w:sz w:val="22"/>
        </w:rPr>
      </w:pPr>
      <w:r>
        <w:rPr>
          <w:rFonts w:cs="Futura Lt BT" w:ascii="Futura Lt BT" w:hAnsi="Futura Lt BT"/>
          <w:sz w:val="22"/>
        </w:rPr>
        <w:t>Fax: 1 203 975 9695</w:t>
      </w:r>
    </w:p>
    <w:p>
      <w:pPr>
        <w:pStyle w:val="Normal"/>
        <w:ind w:start="720" w:end="0"/>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fldChar w:fldCharType="begin"/>
      </w:r>
      <w:r>
        <w:rPr>
          <w:sz w:val="22"/>
          <w:rFonts w:cs="Futura Lt BT" w:ascii="Futura Lt BT" w:hAnsi="Futura Lt BT"/>
        </w:rPr>
        <w:instrText xml:space="preserve"> MERGEFIELD Company </w:instrText>
      </w:r>
      <w:r>
        <w:rPr>
          <w:sz w:val="22"/>
          <w:rFonts w:cs="Futura Lt BT" w:ascii="Futura Lt BT" w:hAnsi="Futura Lt BT"/>
        </w:rPr>
        <w:fldChar w:fldCharType="separate"/>
      </w:r>
      <w:r>
        <w:rPr>
          <w:sz w:val="22"/>
          <w:rFonts w:cs="Futura Lt BT" w:ascii="Futura Lt BT" w:hAnsi="Futura Lt BT"/>
        </w:rPr>
        <w:t>«Company»</w:t>
      </w:r>
      <w:r>
        <w:rPr>
          <w:sz w:val="22"/>
          <w:rFonts w:cs="Futura Lt BT" w:ascii="Futura Lt BT" w:hAnsi="Futura Lt BT"/>
        </w:rPr>
        <w:fldChar w:fldCharType="end"/>
      </w:r>
    </w:p>
    <w:p>
      <w:pPr>
        <w:pStyle w:val="Normal"/>
        <w:ind w:hanging="720" w:start="720" w:end="0"/>
        <w:jc w:val="both"/>
        <w:rPr>
          <w:rFonts w:ascii="Futura Lt BT" w:hAnsi="Futura Lt BT" w:cs="Futura Lt BT"/>
          <w:sz w:val="22"/>
        </w:rPr>
      </w:pPr>
      <w:r>
        <w:rPr>
          <w:rFonts w:cs="Futura Lt BT" w:ascii="Futura Lt BT" w:hAnsi="Futura Lt BT"/>
          <w:sz w:val="22"/>
        </w:rPr>
        <w:tab/>
      </w:r>
      <w:r>
        <w:rPr>
          <w:rFonts w:cs="Futura Lt BT" w:ascii="Futura Lt BT" w:hAnsi="Futura Lt BT"/>
          <w:sz w:val="22"/>
        </w:rPr>
        <w:fldChar w:fldCharType="begin"/>
      </w:r>
      <w:r>
        <w:rPr>
          <w:sz w:val="22"/>
          <w:rFonts w:cs="Futura Lt BT" w:ascii="Futura Lt BT" w:hAnsi="Futura Lt BT"/>
        </w:rPr>
        <w:instrText xml:space="preserve"> MERGEFIELD Address_Stamford </w:instrText>
      </w:r>
      <w:r>
        <w:rPr>
          <w:sz w:val="22"/>
          <w:rFonts w:cs="Futura Lt BT" w:ascii="Futura Lt BT" w:hAnsi="Futura Lt BT"/>
        </w:rPr>
        <w:fldChar w:fldCharType="separate"/>
      </w:r>
      <w:r>
        <w:rPr>
          <w:sz w:val="22"/>
          <w:rFonts w:cs="Futura Lt BT" w:ascii="Futura Lt BT" w:hAnsi="Futura Lt BT"/>
        </w:rPr>
        <w:t>«Address_Stamford»</w:t>
      </w:r>
      <w:r>
        <w:rPr>
          <w:sz w:val="22"/>
          <w:rFonts w:cs="Futura Lt BT" w:ascii="Futura Lt BT" w:hAnsi="Futura Lt BT"/>
        </w:rPr>
        <w:fldChar w:fldCharType="end"/>
      </w:r>
    </w:p>
    <w:p>
      <w:pPr>
        <w:pStyle w:val="Normal"/>
        <w:ind w:hanging="720" w:start="720" w:end="0"/>
        <w:jc w:val="both"/>
        <w:rPr>
          <w:rFonts w:ascii="Futura Lt BT" w:hAnsi="Futura Lt BT" w:cs="Futura Lt BT"/>
          <w:sz w:val="22"/>
        </w:rPr>
      </w:pPr>
      <w:r>
        <w:rPr>
          <w:rFonts w:cs="Futura Lt BT" w:ascii="Futura Lt BT" w:hAnsi="Futura Lt BT"/>
          <w:sz w:val="22"/>
        </w:rPr>
        <w:tab/>
      </w:r>
    </w:p>
    <w:p>
      <w:pPr>
        <w:pStyle w:val="Normal"/>
        <w:ind w:hanging="720" w:start="720" w:end="0"/>
        <w:jc w:val="both"/>
        <w:rPr>
          <w:rFonts w:ascii="Futura Lt BT" w:hAnsi="Futura Lt BT" w:cs="Futura Lt BT"/>
          <w:b/>
          <w:sz w:val="22"/>
        </w:rPr>
      </w:pPr>
      <w:r>
        <w:rPr>
          <w:rFonts w:cs="Futura Lt BT" w:ascii="Futura Lt BT" w:hAnsi="Futura Lt BT"/>
          <w:b/>
          <w:sz w:val="22"/>
        </w:rPr>
        <w:tab/>
      </w:r>
    </w:p>
    <w:p>
      <w:pPr>
        <w:pStyle w:val="Normal"/>
        <w:ind w:hanging="720" w:start="720" w:end="0"/>
        <w:jc w:val="both"/>
        <w:rPr>
          <w:rFonts w:ascii="Futura Lt BT" w:hAnsi="Futura Lt BT" w:cs="Futura Lt BT"/>
          <w:b/>
          <w:sz w:val="22"/>
        </w:rPr>
      </w:pPr>
      <w:r>
        <w:rPr>
          <w:rFonts w:cs="Futura Lt BT" w:ascii="Futura Lt BT" w:hAnsi="Futura Lt BT"/>
          <w:b/>
          <w:sz w:val="22"/>
        </w:rPr>
        <w:tab/>
      </w:r>
    </w:p>
    <w:p>
      <w:pPr>
        <w:pStyle w:val="Normal"/>
        <w:ind w:hanging="720" w:start="720" w:end="0"/>
        <w:jc w:val="both"/>
        <w:rPr>
          <w:rFonts w:ascii="Futura Lt BT" w:hAnsi="Futura Lt BT" w:cs="Futura Lt BT"/>
          <w:b/>
          <w:sz w:val="22"/>
        </w:rPr>
      </w:pPr>
      <w:r>
        <w:rPr>
          <w:rFonts w:cs="Futura Lt BT" w:ascii="Futura Lt BT" w:hAnsi="Futura Lt BT"/>
          <w:b/>
          <w:sz w:val="22"/>
        </w:rPr>
        <w:tab/>
      </w:r>
    </w:p>
    <w:p>
      <w:pPr>
        <w:pStyle w:val="Normal"/>
        <w:ind w:hanging="720" w:start="720" w:end="0"/>
        <w:jc w:val="both"/>
        <w:rPr>
          <w:rFonts w:ascii="Futura Lt BT" w:hAnsi="Futura Lt BT" w:cs="Futura Lt BT"/>
          <w:sz w:val="22"/>
        </w:rPr>
      </w:pPr>
      <w:r>
        <w:rPr>
          <w:rFonts w:cs="Futura Lt BT" w:ascii="Futura Lt BT" w:hAnsi="Futura Lt BT"/>
          <w:b/>
          <w:sz w:val="22"/>
        </w:rPr>
        <w:t>7.</w:t>
        <w:tab/>
        <w:t>Governing Law &amp; Jurisdiction</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The following provisions shall apply in place of the provisions of Clause 12:</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t>12.1</w:t>
        <w:tab/>
        <w:t>These terms shall be governed by, and construed in accordance with, the laws of the State of Connecticut without giving effect to conflict of law provisions.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t>12.2</w:t>
        <w:tab/>
        <w:t>With respect to any Proceedings, each Party irrevocably (i) submits to the non-exclusive jurisdiction of the courts of the State of Connecticut and (ii) waives any objection which is may have at any time to the laying of venue of any Proceedings brought in any such court and agrees not to claim that such Proceedings have been brought in an inconvenient forum or that such court does not have jurisdiction over such Party.</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t>12.3</w:t>
        <w:tab/>
        <w:t>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courts, (iii) relief by way of injunction, order for specific performance or for recovery of property, (iv) attachment of its assets (whether before or after judgement) and (v) execution or enforcement of any judgement to which it or its revenues or assets might otherwise be entitled in any Proceedings in the courts of any jurisdiction and irrevocably agrees to the extent permitted by applicable law that it will not claim any such immunity in any Proceedings.  Each Party consents generally in respect of any Proceedings to the giving of any relief or the issue of any process in connection with such Proceedings, including, without limitation, the making, enforcement or execution against any property whatsoever of any order or judgement which may be made or given in such Proceedings.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sz w:val="22"/>
        </w:rPr>
      </w:pPr>
      <w:r>
        <w:rPr>
          <w:rFonts w:cs="Futura Lt BT" w:ascii="Futura Lt BT" w:hAnsi="Futura Lt BT"/>
          <w:sz w:val="22"/>
        </w:rPr>
        <w:t>12.4</w:t>
        <w:tab/>
        <w:t>Each Party hereby irrevocably waives any and all right to trial by jury in any Proceedings.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b/>
          <w:sz w:val="22"/>
        </w:rPr>
      </w:pPr>
      <w:r>
        <w:rPr>
          <w:rFonts w:cs="Futura Lt BT" w:ascii="Futura Lt BT" w:hAnsi="Futura Lt BT"/>
          <w:b/>
          <w:sz w:val="22"/>
        </w:rPr>
        <w:t>8.</w:t>
        <w:tab/>
        <w:t>Base Currency</w:t>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pPr>
      <w:r>
        <w:rPr>
          <w:rFonts w:cs="Futura Lt BT" w:ascii="Futura Lt BT" w:hAnsi="Futura Lt BT"/>
          <w:b/>
          <w:sz w:val="22"/>
        </w:rPr>
        <w:tab/>
      </w:r>
      <w:r>
        <w:rPr>
          <w:rFonts w:cs="Futura Lt BT" w:ascii="Futura Lt BT" w:hAnsi="Futura Lt BT"/>
          <w:sz w:val="22"/>
        </w:rPr>
        <w:t>The Base Currency shall be:</w:t>
        <w:tab/>
        <w:t>US Dollars</w:t>
      </w:r>
    </w:p>
    <w:p>
      <w:pPr>
        <w:pStyle w:val="Normal"/>
        <w:ind w:hanging="720" w:start="72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b/>
          <w:sz w:val="22"/>
        </w:rPr>
      </w:pPr>
      <w:r>
        <w:rPr>
          <w:rFonts w:cs="Futura Lt BT" w:ascii="Futura Lt BT" w:hAnsi="Futura Lt BT"/>
          <w:b/>
          <w:sz w:val="22"/>
        </w:rPr>
        <w:t>9.</w:t>
        <w:tab/>
        <w:t>Selected Financial Centres for Euro Settlements</w:t>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b/>
          <w:sz w:val="22"/>
        </w:rPr>
      </w:pPr>
      <w:r>
        <w:rPr>
          <w:rFonts w:cs="Futura Lt BT" w:ascii="Futura Lt BT" w:hAnsi="Futura Lt BT"/>
          <w:b/>
          <w:sz w:val="22"/>
        </w:rPr>
        <w:tab/>
      </w:r>
      <w:r>
        <w:rPr>
          <w:rFonts w:cs="Futura Lt BT" w:ascii="Futura Lt BT" w:hAnsi="Futura Lt BT"/>
          <w:sz w:val="22"/>
        </w:rPr>
        <w:t>London</w:t>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b/>
          <w:sz w:val="22"/>
        </w:rPr>
      </w:pPr>
      <w:r>
        <w:rPr>
          <w:rFonts w:cs="Futura Lt BT" w:ascii="Futura Lt BT" w:hAnsi="Futura Lt BT"/>
          <w:b/>
          <w:sz w:val="22"/>
        </w:rPr>
        <w:t>10.</w:t>
        <w:tab/>
        <w:t>FDICIA Representations</w:t>
      </w:r>
    </w:p>
    <w:p>
      <w:pPr>
        <w:pStyle w:val="Normal"/>
        <w:ind w:hanging="720" w:start="720" w:end="0"/>
        <w:jc w:val="both"/>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sz w:val="22"/>
        </w:rPr>
      </w:pPr>
      <w:r>
        <w:rPr>
          <w:rFonts w:cs="Futura Lt BT" w:ascii="Futura Lt BT" w:hAnsi="Futura Lt BT"/>
          <w:sz w:val="22"/>
        </w:rPr>
        <w:t>The following provision shall not apply to this agreement.  Each Party represents and warrants to the other Party that it is a financial institution under the provisions of Title IV of the Federal Deposit Insurance Corporation Improvement Act of 1991 (“FDICIA”), and the Parties agree that this agreement shall be a netting contract, as defined in FDICIA, and each receipt or payment or delivery obligation hereunder shall be a covered contractual payment entitlement or covered contractual payment obligation, respectively, as defined in and subject to FDICIA.</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11.</w:t>
        <w:tab/>
        <w:t>Additional Terms</w:t>
      </w:r>
    </w:p>
    <w:p>
      <w:pPr>
        <w:pStyle w:val="Normal"/>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sz w:val="22"/>
        </w:rPr>
      </w:pPr>
      <w:r>
        <w:rPr>
          <w:rFonts w:cs="Futura Lt BT" w:ascii="Futura Lt BT" w:hAnsi="Futura Lt BT"/>
          <w:b/>
          <w:sz w:val="22"/>
        </w:rPr>
        <w:t>11.1</w:t>
      </w:r>
      <w:r>
        <w:rPr>
          <w:rFonts w:cs="Futura Lt BT" w:ascii="Futura Lt BT" w:hAnsi="Futura Lt BT"/>
          <w:sz w:val="22"/>
        </w:rPr>
        <w:tab/>
      </w:r>
      <w:r>
        <w:rPr>
          <w:rFonts w:cs="Futura Lt BT" w:ascii="Futura Lt BT" w:hAnsi="Futura Lt BT"/>
          <w:b/>
          <w:sz w:val="22"/>
        </w:rPr>
        <w:t>Status of the Agreement</w:t>
      </w:r>
    </w:p>
    <w:p>
      <w:pPr>
        <w:pStyle w:val="Normal"/>
        <w:ind w:hanging="720" w:start="2160" w:end="0"/>
        <w:jc w:val="both"/>
        <w:rPr>
          <w:rFonts w:ascii="Futura Lt BT" w:hAnsi="Futura Lt BT" w:cs="Futura Lt BT"/>
          <w:sz w:val="22"/>
        </w:rPr>
      </w:pPr>
      <w:r>
        <w:rPr>
          <w:rFonts w:cs="Futura Lt BT" w:ascii="Futura Lt BT" w:hAnsi="Futura Lt BT"/>
          <w:sz w:val="22"/>
        </w:rPr>
      </w:r>
    </w:p>
    <w:p>
      <w:pPr>
        <w:pStyle w:val="Normal"/>
        <w:ind w:hanging="720" w:start="1440" w:end="0"/>
        <w:jc w:val="both"/>
        <w:rPr>
          <w:rFonts w:ascii="Futura Lt BT" w:hAnsi="Futura Lt BT" w:cs="Futura Lt BT"/>
          <w:b/>
          <w:sz w:val="22"/>
        </w:rPr>
      </w:pPr>
      <w:r>
        <w:rPr>
          <w:rFonts w:cs="Futura Lt BT" w:ascii="Futura Lt BT" w:hAnsi="Futura Lt BT"/>
          <w:b/>
          <w:sz w:val="22"/>
        </w:rPr>
        <w:t>(i)</w:t>
      </w:r>
      <w:r>
        <w:rPr>
          <w:rFonts w:cs="Futura Lt BT" w:ascii="Futura Lt BT" w:hAnsi="Futura Lt BT"/>
          <w:sz w:val="22"/>
        </w:rPr>
        <w:tab/>
        <w:t>This Agreement is supplemental to Sogemin’s Terms of Business and related documentation (the “Terms”), which together constitute the Agreement between the Parties for the purpose of the Terms.</w:t>
      </w:r>
    </w:p>
    <w:p>
      <w:pPr>
        <w:pStyle w:val="Normal"/>
        <w:ind w:hanging="720" w:start="1440" w:end="0"/>
        <w:jc w:val="both"/>
        <w:rPr>
          <w:rFonts w:ascii="Futura Lt BT" w:hAnsi="Futura Lt BT" w:cs="Futura Lt BT"/>
          <w:b/>
          <w:sz w:val="22"/>
        </w:rPr>
      </w:pPr>
      <w:r>
        <w:rPr>
          <w:rFonts w:cs="Futura Lt BT" w:ascii="Futura Lt BT" w:hAnsi="Futura Lt BT"/>
          <w:b/>
          <w:sz w:val="22"/>
        </w:rPr>
      </w:r>
    </w:p>
    <w:p>
      <w:pPr>
        <w:pStyle w:val="Normal"/>
        <w:ind w:hanging="720" w:start="1440" w:end="0"/>
        <w:jc w:val="both"/>
        <w:rPr>
          <w:rFonts w:ascii="Futura Lt BT" w:hAnsi="Futura Lt BT" w:cs="Futura Lt BT"/>
          <w:b/>
          <w:sz w:val="22"/>
        </w:rPr>
      </w:pPr>
      <w:r>
        <w:rPr>
          <w:rFonts w:cs="Futura Lt BT" w:ascii="Futura Lt BT" w:hAnsi="Futura Lt BT"/>
          <w:b/>
          <w:sz w:val="22"/>
        </w:rPr>
        <w:t>(ii)</w:t>
      </w:r>
      <w:r>
        <w:rPr>
          <w:rFonts w:cs="Futura Lt BT" w:ascii="Futura Lt BT" w:hAnsi="Futura Lt BT"/>
          <w:sz w:val="22"/>
        </w:rPr>
        <w:tab/>
        <w:t>In the event of inconsistency between this Agreement, and Terms, except as otherwise stated in this Agreement, this Agreement shall prevail to the extent of such inconsistency.  In particular, this Agreement shall supercede and replace any reference to Event of Default in the Terms and any rights, duties and obligations thereto attaching to the Parties.</w:t>
      </w:r>
    </w:p>
    <w:p>
      <w:pPr>
        <w:pStyle w:val="Normal"/>
        <w:ind w:hanging="720" w:start="1440" w:end="0"/>
        <w:jc w:val="both"/>
        <w:rPr>
          <w:rFonts w:ascii="Futura Lt BT" w:hAnsi="Futura Lt BT" w:cs="Futura Lt BT"/>
          <w:b/>
          <w:sz w:val="22"/>
        </w:rPr>
      </w:pPr>
      <w:r>
        <w:rPr>
          <w:rFonts w:cs="Futura Lt BT" w:ascii="Futura Lt BT" w:hAnsi="Futura Lt BT"/>
          <w:b/>
          <w:sz w:val="22"/>
        </w:rPr>
      </w:r>
    </w:p>
    <w:p>
      <w:pPr>
        <w:pStyle w:val="Normal"/>
        <w:ind w:hanging="720" w:start="720" w:end="0"/>
        <w:jc w:val="both"/>
        <w:rPr>
          <w:rFonts w:ascii="Futura Lt BT" w:hAnsi="Futura Lt BT" w:cs="Futura Lt BT"/>
          <w:sz w:val="22"/>
        </w:rPr>
      </w:pPr>
      <w:r>
        <w:rPr>
          <w:rFonts w:cs="Futura Lt BT" w:ascii="Futura Lt BT" w:hAnsi="Futura Lt BT"/>
          <w:b/>
          <w:sz w:val="22"/>
        </w:rPr>
        <w:t>11.2</w:t>
      </w:r>
      <w:r>
        <w:rPr>
          <w:rFonts w:cs="Futura Lt BT" w:ascii="Futura Lt BT" w:hAnsi="Futura Lt BT"/>
          <w:sz w:val="22"/>
        </w:rPr>
        <w:tab/>
      </w:r>
      <w:r>
        <w:rPr>
          <w:rFonts w:cs="Futura Lt BT" w:ascii="Futura Lt BT" w:hAnsi="Futura Lt BT"/>
          <w:b/>
          <w:sz w:val="22"/>
        </w:rPr>
        <w:t>Market Rules</w:t>
      </w:r>
    </w:p>
    <w:p>
      <w:pPr>
        <w:pStyle w:val="Normal"/>
        <w:ind w:hanging="720" w:start="2160" w:end="0"/>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t>For the avoidance of doubt, Clause [-] and [-] of the Terms shall apply in respect of this Agreement and in particular (but without limitation) prevail over Clause [-] of this Agreement.</w:t>
      </w:r>
    </w:p>
    <w:p>
      <w:pPr>
        <w:pStyle w:val="Normal"/>
        <w:ind w:start="1440" w:end="0"/>
        <w:jc w:val="both"/>
        <w:rPr>
          <w:rFonts w:ascii="Futura Lt BT" w:hAnsi="Futura Lt BT" w:cs="Futura Lt BT"/>
          <w:sz w:val="22"/>
        </w:rPr>
      </w:pPr>
      <w:r>
        <w:rPr>
          <w:rFonts w:cs="Futura Lt BT" w:ascii="Futura Lt BT" w:hAnsi="Futura Lt BT"/>
          <w:sz w:val="22"/>
        </w:rPr>
      </w:r>
    </w:p>
    <w:p>
      <w:pPr>
        <w:pStyle w:val="Normal"/>
        <w:ind w:start="720" w:end="0"/>
        <w:jc w:val="both"/>
        <w:rPr>
          <w:rFonts w:ascii="Futura Lt BT" w:hAnsi="Futura Lt BT" w:cs="Futura Lt BT"/>
          <w:sz w:val="22"/>
        </w:rPr>
      </w:pPr>
      <w:r>
        <w:rPr>
          <w:rFonts w:cs="Futura Lt BT" w:ascii="Futura Lt BT" w:hAnsi="Futura Lt BT"/>
          <w:sz w:val="22"/>
        </w:rPr>
        <w:t>Not Applicable</w:t>
      </w:r>
    </w:p>
    <w:p>
      <w:pPr>
        <w:pStyle w:val="Normal"/>
        <w:ind w:start="1440" w:end="0"/>
        <w:jc w:val="both"/>
        <w:rPr>
          <w:rFonts w:ascii="Futura Lt BT" w:hAnsi="Futura Lt BT" w:cs="Futura Lt BT"/>
          <w:sz w:val="22"/>
        </w:rPr>
      </w:pPr>
      <w:r>
        <w:rPr>
          <w:rFonts w:cs="Futura Lt BT" w:ascii="Futura Lt BT" w:hAnsi="Futura Lt BT"/>
          <w:sz w:val="22"/>
        </w:rPr>
      </w:r>
    </w:p>
    <w:p>
      <w:pPr>
        <w:pStyle w:val="Normal"/>
        <w:rPr>
          <w:rFonts w:ascii="Futura Lt BT" w:hAnsi="Futura Lt BT" w:cs="Futura Lt BT"/>
          <w:sz w:val="22"/>
        </w:rPr>
      </w:pPr>
      <w:r>
        <w:rPr>
          <w:rFonts w:cs="Futura Lt BT" w:ascii="Futura Lt BT" w:hAnsi="Futura Lt BT"/>
          <w:b/>
          <w:sz w:val="22"/>
        </w:rPr>
        <w:t>11.3</w:t>
      </w:r>
      <w:r>
        <w:rPr>
          <w:rFonts w:cs="Futura Lt BT" w:ascii="Futura Lt BT" w:hAnsi="Futura Lt BT"/>
          <w:sz w:val="22"/>
        </w:rPr>
        <w:tab/>
      </w:r>
      <w:r>
        <w:rPr>
          <w:rFonts w:cs="Futura Lt BT" w:ascii="Futura Lt BT" w:hAnsi="Futura Lt BT"/>
          <w:b/>
          <w:sz w:val="22"/>
        </w:rPr>
        <w:t>Specific Terms</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The following Terms shall apply in respect of this Agreement notwithstanding anything to the contrary contained in this Agreement.</w:t>
      </w:r>
    </w:p>
    <w:p>
      <w:pPr>
        <w:pStyle w:val="Normal"/>
        <w:ind w:hanging="720" w:start="1440" w:end="0"/>
        <w:jc w:val="both"/>
        <w:rPr>
          <w:rFonts w:ascii="Futura Lt BT" w:hAnsi="Futura Lt BT" w:cs="Futura Lt BT"/>
          <w:sz w:val="22"/>
        </w:rPr>
      </w:pPr>
      <w:r>
        <w:rPr>
          <w:rFonts w:cs="Futura Lt BT" w:ascii="Futura Lt BT" w:hAnsi="Futura Lt BT"/>
          <w:sz w:val="22"/>
        </w:rPr>
      </w:r>
    </w:p>
    <w:p>
      <w:pPr>
        <w:pStyle w:val="Normal"/>
        <w:ind w:hanging="720" w:start="720" w:end="0"/>
        <w:jc w:val="both"/>
        <w:rPr>
          <w:rFonts w:ascii="Futura Lt BT" w:hAnsi="Futura Lt BT" w:cs="Futura Lt BT"/>
          <w:sz w:val="22"/>
        </w:rPr>
      </w:pPr>
      <w:r>
        <w:rPr>
          <w:rFonts w:cs="Futura Lt BT" w:ascii="Futura Lt BT" w:hAnsi="Futura Lt BT"/>
          <w:sz w:val="22"/>
        </w:rPr>
        <w:tab/>
        <w:t>None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r>
        <w:br w:type="page"/>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b/>
          <w:sz w:val="22"/>
        </w:rPr>
      </w:pPr>
      <w:r>
        <w:rPr>
          <w:rFonts w:cs="Futura Lt BT" w:ascii="Futura Lt BT" w:hAnsi="Futura Lt BT"/>
          <w:b/>
          <w:sz w:val="22"/>
        </w:rPr>
        <w:t>SCHEDULE 2</w:t>
      </w:r>
    </w:p>
    <w:p>
      <w:pPr>
        <w:pStyle w:val="Normal"/>
        <w:jc w:val="both"/>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b/>
          <w:sz w:val="22"/>
        </w:rPr>
      </w:pPr>
      <w:r>
        <w:rPr>
          <w:rFonts w:cs="Futura Lt BT" w:ascii="Futura Lt BT" w:hAnsi="Futura Lt BT"/>
          <w:b/>
          <w:sz w:val="22"/>
        </w:rPr>
        <w:t>Specified Exchanges</w:t>
      </w:r>
    </w:p>
    <w:p>
      <w:pPr>
        <w:pStyle w:val="Normal"/>
        <w:jc w:val="both"/>
        <w:rPr>
          <w:rFonts w:ascii="Futura Lt BT" w:hAnsi="Futura Lt BT" w:cs="Futura Lt BT"/>
          <w:b/>
          <w:sz w:val="22"/>
        </w:rPr>
      </w:pPr>
      <w:r>
        <w:rPr>
          <w:rFonts w:cs="Futura Lt BT" w:ascii="Futura Lt BT" w:hAnsi="Futura Lt BT"/>
          <w:b/>
          <w:sz w:val="22"/>
        </w:rPr>
      </w:r>
    </w:p>
    <w:p>
      <w:pPr>
        <w:pStyle w:val="Normal"/>
        <w:jc w:val="both"/>
        <w:rPr>
          <w:rFonts w:ascii="Futura Lt BT" w:hAnsi="Futura Lt BT" w:cs="Futura Lt BT"/>
          <w:sz w:val="22"/>
        </w:rPr>
      </w:pPr>
      <w:r>
        <w:rPr>
          <w:rFonts w:cs="Futura Lt BT" w:ascii="Futura Lt BT" w:hAnsi="Futura Lt BT"/>
          <w:sz w:val="22"/>
        </w:rPr>
        <w:t>The following exchanges are Specified Exchanges for the purposes of Clause 1.1:</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All Exchanges agreed between the Parties from time to time.  For these purposes, unless the Parties agree to the contrary, an Exchange will be deemed to have been agreed between the Parties where an order is placed by the Client and accepted by Sogemin, or a Transaction is otherwise effected between the Parties on that Exchange.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pPr>
      <w:r>
        <w:rPr>
          <w:rFonts w:cs="Futura Lt BT" w:ascii="Futura Lt BT" w:hAnsi="Futura Lt BT"/>
          <w:b/>
          <w:sz w:val="22"/>
        </w:rPr>
        <w:t>IN WITNESS WHEREOF,</w:t>
      </w:r>
      <w:r>
        <w:rPr>
          <w:rFonts w:cs="Futura Lt BT" w:ascii="Futura Lt BT" w:hAnsi="Futura Lt BT"/>
          <w:sz w:val="22"/>
        </w:rPr>
        <w:t xml:space="preserve"> the Parties have caused this agreement to be duly executed by their respective authorised officers as of the date first written above.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rPr>
          <w:rFonts w:ascii="Futura Lt BT" w:hAnsi="Futura Lt BT" w:cs="Futura Lt BT"/>
          <w:sz w:val="22"/>
        </w:rPr>
      </w:pPr>
      <w:r>
        <w:rPr>
          <w:rFonts w:cs="Futura Lt BT" w:ascii="Futura Lt BT" w:hAnsi="Futura Lt BT"/>
          <w:b/>
          <w:sz w:val="22"/>
        </w:rPr>
        <w:t>PER PRO SOGEMIN METALS LIMITED</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fldChar w:fldCharType="begin"/>
      </w:r>
      <w:r>
        <w:rPr>
          <w:sz w:val="22"/>
          <w:rFonts w:cs="Futura Lt BT" w:ascii="Futura Lt BT" w:hAnsi="Futura Lt BT"/>
        </w:rPr>
        <w:instrText xml:space="preserve"> MERGEFIELD Company </w:instrText>
      </w:r>
      <w:r>
        <w:rPr>
          <w:sz w:val="22"/>
          <w:rFonts w:cs="Futura Lt BT" w:ascii="Futura Lt BT" w:hAnsi="Futura Lt BT"/>
        </w:rPr>
        <w:fldChar w:fldCharType="separate"/>
      </w:r>
      <w:r>
        <w:rPr>
          <w:sz w:val="22"/>
          <w:rFonts w:cs="Futura Lt BT" w:ascii="Futura Lt BT" w:hAnsi="Futura Lt BT"/>
        </w:rPr>
        <w:t>«Company»</w:t>
      </w:r>
      <w:r>
        <w:rPr>
          <w:sz w:val="22"/>
          <w:rFonts w:cs="Futura Lt BT" w:ascii="Futura Lt BT" w:hAnsi="Futura Lt BT"/>
        </w:rPr>
        <w:fldChar w:fldCharType="end"/>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By:</w:t>
        <w:tab/>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Title:</w:t>
      </w:r>
    </w:p>
    <w:p>
      <w:pPr>
        <w:pStyle w:val="Normal"/>
        <w:jc w:val="both"/>
        <w:rPr>
          <w:rFonts w:ascii="Futura Lt BT" w:hAnsi="Futura Lt BT" w:cs="Futura Lt BT"/>
          <w:sz w:val="22"/>
        </w:rPr>
      </w:pPr>
      <w:r>
        <w:rPr>
          <w:rFonts w:cs="Futura Lt BT" w:ascii="Futura Lt BT" w:hAnsi="Futura Lt BT"/>
          <w:sz w:val="22"/>
        </w:rPr>
      </w:r>
    </w:p>
    <w:p>
      <w:pPr>
        <w:pStyle w:val="Normal"/>
        <w:jc w:val="both"/>
        <w:rPr>
          <w:rFonts w:ascii="Futura Lt BT" w:hAnsi="Futura Lt BT" w:cs="Futura Lt BT"/>
          <w:sz w:val="22"/>
        </w:rPr>
      </w:pPr>
      <w:r>
        <w:rPr>
          <w:rFonts w:cs="Futura Lt BT" w:ascii="Futura Lt BT" w:hAnsi="Futura Lt BT"/>
          <w:sz w:val="22"/>
        </w:rPr>
        <w:t xml:space="preserve">Date:    [                           ]  2000 </w:t>
      </w:r>
    </w:p>
    <w:p>
      <w:pPr>
        <w:pStyle w:val="Normal"/>
        <w:jc w:val="both"/>
        <w:rPr>
          <w:rFonts w:ascii="Futura Lt BT" w:hAnsi="Futura Lt BT" w:cs="Futura Lt BT"/>
          <w:sz w:val="22"/>
        </w:rPr>
      </w:pPr>
      <w:r>
        <w:rPr>
          <w:rFonts w:cs="Futura Lt BT" w:ascii="Futura Lt BT" w:hAnsi="Futura Lt BT"/>
          <w:sz w:val="22"/>
        </w:rPr>
      </w:r>
    </w:p>
    <w:p>
      <w:pPr>
        <w:pStyle w:val="Normal"/>
        <w:tabs>
          <w:tab w:val="clear" w:pos="720"/>
          <w:tab w:val="left" w:pos="-720" w:leader="none"/>
        </w:tabs>
        <w:suppressAutoHyphens w:val="true"/>
        <w:jc w:val="both"/>
        <w:rPr>
          <w:rFonts w:ascii="Futura Lt BT" w:hAnsi="Futura Lt BT" w:cs="Futura Lt BT"/>
          <w:spacing w:val="-3"/>
          <w:sz w:val="22"/>
        </w:rPr>
      </w:pPr>
      <w:r>
        <w:rPr>
          <w:rFonts w:cs="Futura Lt BT" w:ascii="Futura Lt BT" w:hAnsi="Futura Lt BT"/>
          <w:spacing w:val="-3"/>
          <w:sz w:val="22"/>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Futura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04.StandardTOB_MNA_NonNYjurisdiction.doc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eastAsia="zh-CN" w:bidi="hi-I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2000-03-16T08:42:00Z</dcterms:created>
  <dc:creator>Bob Young</dc:creator>
  <dc:description/>
  <dc:language>en-CA</dc:language>
  <cp:lastModifiedBy>SOGEMIN UK</cp:lastModifiedBy>
  <cp:lastPrinted>2000-03-08T11:11:00Z</cp:lastPrinted>
  <dcterms:modified xsi:type="dcterms:W3CDTF">2000-03-16T14:11:00Z</dcterms:modified>
  <cp:revision>3</cp:revision>
  <dc:subject/>
  <dc:title>[Date]</dc:title>
</cp:coreProperties>
</file>