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COLONIAL OIL INDUSTRIES, INC.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BodyText2"/>
        <w:ind w:hanging="1080" w:start="1080" w:end="0"/>
        <w:rPr>
          <w:rFonts w:ascii="Arial Narrow" w:hAnsi="Arial Narrow" w:cs="Arial Narrow"/>
          <w:sz w:val="18"/>
        </w:rPr>
      </w:pPr>
      <w:r>
        <w:rPr>
          <w:rFonts w:cs="Arial Narrow" w:ascii="Arial Narrow" w:hAnsi="Arial Narrow"/>
          <w:sz w:val="18"/>
        </w:rPr>
        <w:t>"(g)</w:t>
        <w:tab/>
        <w:t>Counterparty fails to establish, maintain, renew, substitute or increase the Performance Assurance in accordance with the terms and provisions hereof and the failure continues for two (2) Business Days after notice from ENA."</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proceeding is instituted against it, it remains undismissed for 30 days)."</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Counterparty only, Colonial Group, Inc.</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Counterparty has delivered to ENA a duly executed U.S. $15,000,000 guaranty dated July 19, 2001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in the form attached as Annex B-2 from its Credit Support Provider in favor of ENA, which shall be a Credit Support Document."</w:t>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$1,000,000;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p>
      <w:pPr>
        <w:pStyle w:val="Heading1"/>
        <w:tabs>
          <w:tab w:val="clear" w:pos="5040"/>
          <w:tab w:val="left" w:pos="0" w:leader="none"/>
          <w:tab w:val="left" w:pos="4320" w:leader="none"/>
          <w:tab w:val="left" w:pos="5760" w:leader="none"/>
        </w:tabs>
        <w:ind w:start="0" w:end="0"/>
        <w:jc w:val="center"/>
        <w:rPr/>
      </w:pPr>
      <w:r>
        <w:rPr/>
        <w:t>ANNEX B-2</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tabs>
          <w:tab w:val="clear" w:pos="720"/>
          <w:tab w:val="left" w:pos="0" w:leader="none"/>
          <w:tab w:val="left" w:pos="4320" w:leader="none"/>
          <w:tab w:val="left" w:pos="5760" w:leader="none"/>
        </w:tabs>
        <w:ind w:start="90" w:end="0"/>
        <w:jc w:val="center"/>
        <w:rPr>
          <w:rFonts w:ascii="Arial Narrow" w:hAnsi="Arial Narrow" w:cs="Arial Narrow"/>
          <w:b/>
          <w:bCs/>
          <w:sz w:val="18"/>
          <w:u w:val="single"/>
          <w:lang w:val="en-CA" w:eastAsia="en-CA"/>
        </w:rPr>
      </w:pPr>
      <w:r>
        <w:rPr>
          <w:rFonts w:cs="Arial Narrow" w:ascii="Arial Narrow" w:hAnsi="Arial Narrow"/>
          <w:b/>
          <w:bCs/>
          <w:sz w:val="18"/>
          <w:u w:val="single"/>
          <w:lang w:val="en-CA" w:eastAsia="en-CA"/>
        </w:rPr>
        <w:t>GUARANTY OF COLONIAL GROUP, INC.</w:t>
      </w:r>
    </w:p>
    <w:sectPr>
      <w:footerReference w:type="default" r:id="rId7"/>
      <w:footerReference w:type="first" r:id="rId8"/>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/mnt/main-storage/datasets/enron-docs/doc/021conf_colonial_oil_.doc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320" w:leader="none"/>
        <w:tab w:val="left" w:pos="5040" w:leader="none"/>
        <w:tab w:val="left" w:pos="5760" w:leader="none"/>
      </w:tabs>
      <w:ind w:hanging="0" w:start="5040" w:end="0"/>
      <w:outlineLvl w:val="0"/>
    </w:pPr>
    <w:rPr>
      <w:rFonts w:ascii="Arial Narrow" w:hAnsi="Arial Narrow" w:cs="Arial Narrow"/>
      <w:b/>
      <w:bCs/>
      <w:sz w:val="18"/>
      <w:u w:val="single"/>
      <w:lang w:val="en-CA" w:eastAsia="en-CA"/>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2001-09-18T11:24:00Z</dcterms:created>
  <dc:creator>mheard</dc:creator>
  <dc:description/>
  <dc:language>en-CA</dc:language>
  <cp:lastModifiedBy>mheard</cp:lastModifiedBy>
  <cp:lastPrinted>2001-09-18T09:41:00Z</cp:lastPrinted>
  <dcterms:modified xsi:type="dcterms:W3CDTF">2001-09-18T12:11:00Z</dcterms:modified>
  <cp:revision>4</cp:revision>
  <dc:subject/>
  <dc:title>DRAFT OF 10/15/99</dc:title>
</cp:coreProperties>
</file>