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07/10/2001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SAVANNAH ELECTRIC AND POWER COMPANY, a corporation organized under the law of the State of ____________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corporation organized under the laws of the State of ____________.</w:t>
      </w:r>
    </w:p>
    <w:p>
      <w:pPr>
        <w:pStyle w:val="Normal"/>
        <w:spacing w:lineRule="exact" w:line="240" w:before="24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Savannah Electric and Power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270 Peachtree Street, Suite 2000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Atlanta, Georgia 30303</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SAVANNAH ELECTRIC AND POWER</w:t>
            </w:r>
          </w:p>
          <w:p>
            <w:pPr>
              <w:pStyle w:val="Heading4"/>
              <w:tabs>
                <w:tab w:val="clear" w:pos="1080"/>
              </w:tabs>
              <w:spacing w:lineRule="exact" w:line="240"/>
              <w:ind w:hanging="0" w:start="0"/>
              <w:rPr/>
            </w:pPr>
            <w:r>
              <w:rPr/>
              <w:t>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SAVANNAH ELECTRIC AND POWER COMPANY, a corporation organized under the law of the State of 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SAVANNAH ELECTRIC AND POWER COMPANY, a 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Savannah Electric and Power</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270 Peachtree Street, Suite 2000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Atlanta, Georgia 30303</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Attn.: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/mnt/main-storage/datasets/enron-docs/doc/020ctr_savannah_.doc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/mnt/main-storage/datasets/enron-docs/doc/020ctr_savannah_.doc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/mnt/main-storage/datasets/enron-docs/doc/020ctr_savannah_.doc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/mnt/main-storage/datasets/enron-docs/doc/020ctr_savannah_.doc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/mnt/main-storage/datasets/enron-docs/doc/020ctr_savannah_.doc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2001-07-10T13:50:00Z</dcterms:created>
  <dc:creator>mheard</dc:creator>
  <dc:description/>
  <dc:language>en-CA</dc:language>
  <cp:lastModifiedBy>mheard</cp:lastModifiedBy>
  <cp:lastPrinted>2001-07-10T11:30:00Z</cp:lastPrinted>
  <dcterms:modified xsi:type="dcterms:W3CDTF">2001-07-10T14:01:00Z</dcterms:modified>
  <cp:revision>3</cp:revision>
  <dc:subject/>
  <dc:title>ISDA Multicurrency Agreement</dc:title>
</cp:coreProperties>
</file>