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Feb 04 &amp; 05  - Regression Test Schedule – NetCo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11:00am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Tara Sweitzer, Dawn Kenne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Sherry Anastas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- Unify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–SAP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11:00am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Tara Sweitzer, Melba Lozano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Rhodna Denton/ (Melissa Murphy).–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Unify Power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Gorden Heaney - SAP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3"/>
        <w:ind w:hanging="0" w:start="0"/>
        <w:rPr>
          <w:rFonts w:eastAsia="Arial Unicode MS"/>
        </w:rPr>
      </w:pPr>
      <w:r>
        <w:rPr/>
        <w:t xml:space="preserve">Portland – EnPower –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Hibbert, Greg; Amador, Susan; Steiner, David; Marryott, Michael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2002-02-01T08:51:00Z</cp:lastPrinted>
  <dcterms:modified xsi:type="dcterms:W3CDTF">2002-02-01T15:03:00Z</dcterms:modified>
  <cp:revision>26</cp:revision>
  <dc:subject/>
  <dc:title>Preliminary Schedule </dc:title>
</cp:coreProperties>
</file>