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2"/>
        </w:rPr>
      </w:pPr>
      <w:r>
        <w:rPr>
          <w:rFonts w:cs="Arial" w:ascii="Arial" w:hAnsi="Arial"/>
          <w:sz w:val="22"/>
        </w:rPr>
        <w:t>August 10, 2001</w:t>
      </w:r>
    </w:p>
    <w:p>
      <w:pPr>
        <w:pStyle w:val="Normal"/>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lineRule="atLeast" w:line="240"/>
              <w:rPr>
                <w:rFonts w:ascii="Arial" w:hAnsi="Arial" w:cs="Arial"/>
                <w:sz w:val="22"/>
              </w:rPr>
            </w:pPr>
            <w:r>
              <w:rPr>
                <w:rFonts w:cs="Arial" w:ascii="Arial" w:hAnsi="Arial"/>
                <w:sz w:val="22"/>
              </w:rPr>
              <w:t>WeatherMarkets.com</w:t>
            </w:r>
          </w:p>
          <w:p>
            <w:pPr>
              <w:pStyle w:val="Normal"/>
              <w:spacing w:lineRule="atLeast" w:line="240"/>
              <w:rPr>
                <w:rFonts w:ascii="Arial" w:hAnsi="Arial" w:cs="Arial"/>
                <w:sz w:val="22"/>
              </w:rPr>
            </w:pPr>
            <w:r>
              <w:rPr>
                <w:rFonts w:cs="Arial" w:ascii="Arial" w:hAnsi="Arial"/>
                <w:sz w:val="22"/>
              </w:rPr>
              <w:t>1325 Morris Drive, Suite 201</w:t>
            </w:r>
          </w:p>
          <w:p>
            <w:pPr>
              <w:pStyle w:val="Normal"/>
              <w:spacing w:lineRule="atLeast" w:line="240"/>
              <w:rPr>
                <w:rFonts w:ascii="Arial" w:hAnsi="Arial" w:cs="Arial"/>
                <w:sz w:val="22"/>
              </w:rPr>
            </w:pPr>
            <w:r>
              <w:rPr>
                <w:rFonts w:cs="Arial" w:ascii="Arial" w:hAnsi="Arial"/>
                <w:sz w:val="22"/>
              </w:rPr>
              <w:t>Wayne, PA  19087-5521</w:t>
            </w:r>
          </w:p>
          <w:p>
            <w:pPr>
              <w:pStyle w:val="Normal"/>
              <w:spacing w:lineRule="atLeast" w:line="240"/>
              <w:rPr>
                <w:rFonts w:ascii="Arial" w:hAnsi="Arial" w:cs="Arial"/>
                <w:sz w:val="22"/>
              </w:rPr>
            </w:pPr>
            <w:r>
              <w:rPr>
                <w:rFonts w:cs="Arial" w:ascii="Arial" w:hAnsi="Arial"/>
                <w:sz w:val="22"/>
              </w:rPr>
              <w:t>U.S.A.</w:t>
            </w:r>
          </w:p>
          <w:p>
            <w:pPr>
              <w:pStyle w:val="Normal"/>
              <w:spacing w:lineRule="atLeast" w:line="24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5"/>
              <w:ind w:hanging="0" w:start="0"/>
              <w:rPr/>
            </w:pPr>
            <w:r>
              <w:rPr/>
              <w:t>Attention: Ian Clarke, Managing Director</w:t>
            </w:r>
          </w:p>
        </w:tc>
        <w:tc>
          <w:tcPr>
            <w:tcW w:w="4788" w:type="dxa"/>
            <w:tcBorders/>
          </w:tcPr>
          <w:p>
            <w:pPr>
              <w:pStyle w:val="Heading5"/>
              <w:snapToGrid w:val="false"/>
              <w:ind w:hanging="0" w:start="0"/>
              <w:rPr/>
            </w:pPr>
            <w:r>
              <w:rPr/>
            </w:r>
          </w:p>
        </w:tc>
      </w:tr>
    </w:tbl>
    <w:p>
      <w:pPr>
        <w:pStyle w:val="Heading4"/>
        <w:rPr/>
      </w:pPr>
      <w:r>
        <w:rPr/>
      </w:r>
    </w:p>
    <w:p>
      <w:pPr>
        <w:pStyle w:val="Normal"/>
        <w:rPr>
          <w:rFonts w:ascii="Arial" w:hAnsi="Arial" w:cs="Arial"/>
          <w:sz w:val="22"/>
        </w:rPr>
      </w:pPr>
      <w:r>
        <w:rPr>
          <w:rFonts w:cs="Arial" w:ascii="Arial" w:hAnsi="Arial"/>
          <w:sz w:val="22"/>
        </w:rPr>
        <w:t>Dear Sirs/Mesdames:</w:t>
      </w:r>
    </w:p>
    <w:p>
      <w:pPr>
        <w:pStyle w:val="Normal"/>
        <w:jc w:val="both"/>
        <w:rPr>
          <w:rFonts w:ascii="Arial" w:hAnsi="Arial" w:cs="Arial"/>
          <w:sz w:val="22"/>
        </w:rPr>
      </w:pPr>
      <w:r>
        <w:rPr>
          <w:rFonts w:cs="Arial" w:ascii="Arial" w:hAnsi="Arial"/>
          <w:sz w:val="22"/>
        </w:rPr>
      </w:r>
    </w:p>
    <w:p>
      <w:pPr>
        <w:pStyle w:val="Heading2"/>
        <w:ind w:hanging="720" w:start="720" w:end="0"/>
        <w:rPr/>
      </w:pPr>
      <w:r>
        <w:rPr/>
        <w:t>Re:</w:t>
        <w:tab/>
        <w:t>CountryCast Forecasts Customer Service Agreement between WeatherMarkets.com (“WMC”) and Enron Canada Corp. ("Enron Canada") dated November 6, 2000 (the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Canada hereby provides WMC with 30 days notice of its intention to terminate the Agreement.  As such, as of October 6, 2001, no further services are warranted nor shall be paid for by Enron Canada pursuant to the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Accordingly, Enron Canada will not be renewing the Agreement on November 6,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Should you have any questions or concerns, please contact Mark Powell of our office at (403) 974-6708.</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Sincerely,</w:t>
      </w:r>
    </w:p>
    <w:p>
      <w:pPr>
        <w:pStyle w:val="Normal"/>
        <w:jc w:val="both"/>
        <w:rPr>
          <w:rFonts w:ascii="Arial" w:hAnsi="Arial" w:cs="Arial"/>
          <w:sz w:val="22"/>
        </w:rPr>
      </w:pPr>
      <w:r>
        <w:rPr>
          <w:rFonts w:cs="Arial" w:ascii="Arial" w:hAnsi="Arial"/>
          <w:sz w:val="22"/>
        </w:rPr>
      </w:r>
    </w:p>
    <w:p>
      <w:pPr>
        <w:pStyle w:val="BodyTextIndent3"/>
        <w:rPr/>
      </w:pPr>
      <w:r>
        <w:rPr/>
        <w:t xml:space="preserve">ENRON CANADA CORP.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John Zufferli</w:t>
      </w:r>
    </w:p>
    <w:p>
      <w:pPr>
        <w:pStyle w:val="Normal"/>
        <w:jc w:val="both"/>
        <w:rPr>
          <w:rFonts w:ascii="Arial" w:hAnsi="Arial" w:cs="Arial"/>
          <w:sz w:val="22"/>
        </w:rPr>
      </w:pPr>
      <w:r>
        <w:rPr>
          <w:rFonts w:cs="Arial" w:ascii="Arial" w:hAnsi="Arial"/>
          <w:sz w:val="22"/>
        </w:rPr>
        <w:tab/>
        <w:tab/>
        <w:tab/>
        <w:tab/>
        <w:tab/>
        <w:tab/>
        <w:t>Vice President</w:t>
      </w:r>
    </w:p>
    <w:p>
      <w:pPr>
        <w:pStyle w:val="Normal"/>
        <w:jc w:val="both"/>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288" w:bottom="86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CG Times (W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left" w:pos="0" w:leader="none"/>
        <w:tab w:val="center" w:pos="4320" w:leader="none"/>
        <w:tab w:val="right" w:pos="9360" w:leader="none"/>
      </w:tabs>
      <w:ind w:end="-90"/>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/mnt/main-storage/datasets/enron-docs/doc/01_Termination_Letter.doc</w:t>
    </w:r>
    <w:r>
      <w:rPr>
        <w:sz w:val="16"/>
        <w:rFonts w:cs="Arial Narrow" w:ascii="Arial Narrow" w:hAnsi="Arial Narrow"/>
      </w:rPr>
      <w:fldChar w:fldCharType="end"/>
    </w:r>
    <w:r>
      <w:rPr>
        <w:rFonts w:cs="Arial Narrow" w:ascii="Arial Narrow" w:hAnsi="Arial Narrow"/>
        <w:sz w:val="16"/>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/mnt/main-storage/datasets/enron-docs/doc/01_Termination_Letter.doc</w:t>
    </w:r>
    <w:r>
      <w:rPr>
        <w:sz w:val="16"/>
        <w:rFonts w:cs="Arial Narrow" w:ascii="Arial Narrow" w:hAnsi="Arial Narrow"/>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Fonts w:ascii="Arial" w:hAnsi="Arial" w:cs="Arial"/>
        <w:sz w:val="20"/>
      </w:rPr>
    </w:pPr>
    <w:r>
      <w:rPr/>
    </w:r>
  </w:p>
  <w:p>
    <w:pPr>
      <w:pStyle w:val="Header"/>
      <w:jc w:val="end"/>
      <w:rPr/>
    </w:pPr>
    <w:r>
      <w:rPr>
        <w:rFonts w:cs="Arial" w:ascii="Arial" w:hAnsi="Arial"/>
        <w:b/>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0"/>
    </w:rPr>
  </w:style>
  <w:style w:type="paragraph" w:styleId="Heading2">
    <w:name w:val="heading 2"/>
    <w:basedOn w:val="Normal"/>
    <w:next w:val="Normal"/>
    <w:qFormat/>
    <w:pPr>
      <w:keepNext w:val="true"/>
      <w:numPr>
        <w:ilvl w:val="1"/>
        <w:numId w:val="1"/>
      </w:numPr>
      <w:jc w:val="both"/>
      <w:outlineLvl w:val="1"/>
    </w:pPr>
    <w:rPr>
      <w:rFonts w:ascii="Arial" w:hAnsi="Arial" w:cs="Arial"/>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spacing w:lineRule="atLeast" w:line="240"/>
      <w:ind w:hanging="0" w:start="720" w:end="0"/>
      <w:jc w:val="both"/>
      <w:outlineLvl w:val="3"/>
    </w:pPr>
    <w:rPr>
      <w:rFonts w:ascii="Arial" w:hAnsi="Arial" w:cs="Arial"/>
      <w:b/>
      <w:sz w:val="22"/>
    </w:rPr>
  </w:style>
  <w:style w:type="paragraph" w:styleId="Heading5">
    <w:name w:val="heading 5"/>
    <w:basedOn w:val="Normal"/>
    <w:next w:val="Normal"/>
    <w:qFormat/>
    <w:pPr>
      <w:keepNext w:val="true"/>
      <w:numPr>
        <w:ilvl w:val="4"/>
        <w:numId w:val="1"/>
      </w:numPr>
      <w:spacing w:lineRule="atLeast" w:line="240"/>
      <w:outlineLvl w:val="4"/>
    </w:pPr>
    <w:rPr>
      <w:rFonts w:ascii="Arial" w:hAnsi="Arial" w:cs="Arial"/>
      <w:b/>
      <w:sz w:val="22"/>
    </w:rPr>
  </w:style>
  <w:style w:type="paragraph" w:styleId="Heading6">
    <w:name w:val="heading 6"/>
    <w:basedOn w:val="Normal"/>
    <w:next w:val="Normal"/>
    <w:qFormat/>
    <w:pPr>
      <w:keepNext w:val="true"/>
      <w:numPr>
        <w:ilvl w:val="5"/>
        <w:numId w:val="1"/>
      </w:numPr>
      <w:jc w:val="both"/>
      <w:outlineLvl w:val="5"/>
    </w:pPr>
    <w:rPr>
      <w:rFonts w:ascii="Arial" w:hAnsi="Arial" w:cs="Arial"/>
      <w:b/>
      <w:i/>
      <w:sz w:val="22"/>
    </w:rPr>
  </w:style>
  <w:style w:type="paragraph" w:styleId="Heading7">
    <w:name w:val="heading 7"/>
    <w:basedOn w:val="Normal"/>
    <w:next w:val="Normal"/>
    <w:qFormat/>
    <w:pPr>
      <w:keepNext w:val="true"/>
      <w:numPr>
        <w:ilvl w:val="6"/>
        <w:numId w:val="1"/>
      </w:numPr>
      <w:outlineLvl w:val="6"/>
    </w:pPr>
    <w:rPr>
      <w:rFonts w:ascii="Arial" w:hAnsi="Arial" w:cs="Arial"/>
      <w:b/>
      <w:i/>
      <w:sz w:val="20"/>
    </w:rPr>
  </w:style>
  <w:style w:type="paragraph" w:styleId="Heading8">
    <w:name w:val="heading 8"/>
    <w:basedOn w:val="Normal"/>
    <w:next w:val="Normal"/>
    <w:qFormat/>
    <w:pPr>
      <w:keepNext w:val="true"/>
      <w:numPr>
        <w:ilvl w:val="7"/>
        <w:numId w:val="1"/>
      </w:numPr>
      <w:ind w:hanging="0" w:start="360" w:end="0"/>
      <w:jc w:val="both"/>
      <w:outlineLvl w:val="7"/>
    </w:pPr>
    <w:rPr>
      <w:rFonts w:ascii="Arial" w:hAnsi="Arial" w:cs="Arial"/>
      <w:i/>
      <w:sz w:val="2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rPr>
  </w:style>
  <w:style w:type="character" w:styleId="WW8Num7z0">
    <w:name w:val="WW8Num7z0"/>
    <w:qFormat/>
    <w:rPr>
      <w:b/>
    </w:rPr>
  </w:style>
  <w:style w:type="character" w:styleId="WW8Num8z0">
    <w:name w:val="WW8Num8z0"/>
    <w:qFormat/>
    <w:rPr>
      <w:rFonts w:ascii="Arial" w:hAnsi="Arial" w:cs="Arial"/>
      <w:b w:val="false"/>
      <w:i w:val="false"/>
      <w:sz w:val="22"/>
      <w:u w:val="none"/>
    </w:rPr>
  </w:style>
  <w:style w:type="character" w:styleId="WW8Num9z0">
    <w:name w:val="WW8Num9z0"/>
    <w:qFormat/>
    <w:rPr>
      <w:rFonts w:ascii="Symbol" w:hAnsi="Symbol" w:cs="Symbol"/>
    </w:rPr>
  </w:style>
  <w:style w:type="character" w:styleId="WW8Num10z0">
    <w:name w:val="WW8Num10z0"/>
    <w:qFormat/>
    <w:rPr>
      <w:rFonts w:ascii="Arial" w:hAnsi="Arial" w:cs="Arial"/>
      <w:b w:val="false"/>
      <w:i w:val="false"/>
      <w:sz w:val="20"/>
      <w:u w:val="none"/>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b/>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b/>
    </w:rPr>
  </w:style>
  <w:style w:type="character" w:styleId="WW8Num28z0">
    <w:name w:val="WW8Num28z0"/>
    <w:qFormat/>
    <w:rPr/>
  </w:style>
  <w:style w:type="character" w:styleId="WW8Num29z0">
    <w:name w:val="WW8Num29z0"/>
    <w:qFormat/>
    <w:rPr>
      <w:b/>
    </w:rPr>
  </w:style>
  <w:style w:type="character" w:styleId="WW8Num31z0">
    <w:name w:val="WW8Num31z0"/>
    <w:qFormat/>
    <w:rPr/>
  </w:style>
  <w:style w:type="character" w:styleId="WW8Num32z0">
    <w:name w:val="WW8Num32z0"/>
    <w:qFormat/>
    <w:rPr>
      <w:rFonts w:ascii="Arial" w:hAnsi="Arial" w:cs="Arial"/>
      <w:b w:val="false"/>
      <w:i w:val="false"/>
      <w:sz w:val="22"/>
      <w:u w:val="none"/>
    </w:rPr>
  </w:style>
  <w:style w:type="character" w:styleId="WW8Num33z0">
    <w:name w:val="WW8Num33z0"/>
    <w:qFormat/>
    <w:rPr>
      <w:rFonts w:ascii="Symbol" w:hAnsi="Symbol" w:cs="Symbol"/>
    </w:rPr>
  </w:style>
  <w:style w:type="character" w:styleId="WW8Num34z0">
    <w:name w:val="WW8Num34z0"/>
    <w:qFormat/>
    <w:rPr/>
  </w:style>
  <w:style w:type="character" w:styleId="WW8Num36z0">
    <w:name w:val="WW8Num36z0"/>
    <w:qFormat/>
    <w:rPr>
      <w:b/>
    </w:rPr>
  </w:style>
  <w:style w:type="character" w:styleId="WW8Num37z0">
    <w:name w:val="WW8Num37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b/>
      <w:i/>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b/>
    </w:rPr>
  </w:style>
  <w:style w:type="character" w:styleId="WW8Num50z0">
    <w:name w:val="WW8Num50z0"/>
    <w:qFormat/>
    <w:rPr>
      <w:b/>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rPr>
  </w:style>
  <w:style w:type="character" w:styleId="WW8Num53z0">
    <w:name w:val="WW8Num53z0"/>
    <w:qFormat/>
    <w:rPr>
      <w:rFonts w:ascii="Times New Roman" w:hAnsi="Times New Roman" w:cs="Times New Roman"/>
    </w:rPr>
  </w:style>
  <w:style w:type="character" w:styleId="WW8Num54z0">
    <w:name w:val="WW8Num54z0"/>
    <w:qFormat/>
    <w:rPr/>
  </w:style>
  <w:style w:type="character" w:styleId="WW8Num56z0">
    <w:name w:val="WW8Num56z0"/>
    <w:qFormat/>
    <w:rPr>
      <w:b/>
    </w:rPr>
  </w:style>
  <w:style w:type="character" w:styleId="WW8Num57z0">
    <w:name w:val="WW8Num57z0"/>
    <w:qFormat/>
    <w:rPr>
      <w:rFonts w:ascii="Symbol" w:hAnsi="Symbol" w:cs="Symbol"/>
    </w:rPr>
  </w:style>
  <w:style w:type="character" w:styleId="WW8NumSt25z0">
    <w:name w:val="WW8NumSt25z0"/>
    <w:qFormat/>
    <w:rPr>
      <w:rFonts w:ascii="Symbol" w:hAnsi="Symbol" w:cs="Symbol"/>
    </w:rPr>
  </w:style>
  <w:style w:type="character" w:styleId="WW8NumSt57z0">
    <w:name w:val="WW8NumSt5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tabs>
        <w:tab w:val="clear" w:pos="720"/>
        <w:tab w:val="left" w:pos="4590" w:leader="none"/>
      </w:tabs>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Arial" w:hAnsi="Arial" w:cs="Arial"/>
      <w:sz w:val="20"/>
    </w:rPr>
  </w:style>
  <w:style w:type="paragraph" w:styleId="BodyTextIndent2">
    <w:name w:val="Body Text Indent 2"/>
    <w:basedOn w:val="Normal"/>
    <w:qFormat/>
    <w:pPr>
      <w:ind w:firstLine="720" w:start="0" w:end="0"/>
      <w:jc w:val="both"/>
    </w:pPr>
    <w:rPr>
      <w:rFonts w:ascii="Arial" w:hAnsi="Arial" w:cs="Arial"/>
      <w:sz w:val="22"/>
    </w:rPr>
  </w:style>
  <w:style w:type="paragraph" w:styleId="BodyTextIndent3">
    <w:name w:val="Body Text Indent 3"/>
    <w:basedOn w:val="Normal"/>
    <w:qFormat/>
    <w:pPr>
      <w:ind w:hanging="0" w:start="4320" w:end="0"/>
      <w:jc w:val="both"/>
    </w:pPr>
    <w:rPr>
      <w:rFonts w:ascii="Arial" w:hAnsi="Arial" w:cs="Arial"/>
      <w:b/>
      <w:sz w:val="22"/>
    </w:rPr>
  </w:style>
  <w:style w:type="paragraph" w:styleId="DocumentMap">
    <w:name w:val="Document Map"/>
    <w:basedOn w:val="Normal"/>
    <w:qFormat/>
    <w:pPr>
      <w:shd w:fill="000080" w:val="clear"/>
    </w:pPr>
    <w:rPr>
      <w:rFonts w:ascii="Tahoma" w:hAnsi="Tahoma" w:cs="Tahoma"/>
    </w:rPr>
  </w:style>
  <w:style w:type="paragraph" w:styleId="parareg">
    <w:name w:val="para reg"/>
    <w:basedOn w:val="Normal"/>
    <w:qFormat/>
    <w:pPr>
      <w:widowControl w:val="false"/>
      <w:jc w:val="both"/>
    </w:pPr>
    <w:rPr>
      <w:rFonts w:ascii="Courier" w:hAnsi="Courier" w:cs="Courier"/>
    </w:rPr>
  </w:style>
  <w:style w:type="paragraph" w:styleId="BodyText2">
    <w:name w:val="Body Text 2"/>
    <w:basedOn w:val="Normal"/>
    <w:qFormat/>
    <w:pPr>
      <w:tabs>
        <w:tab w:val="clear" w:pos="720"/>
        <w:tab w:val="left" w:pos="360" w:leader="none"/>
      </w:tabs>
      <w:jc w:val="both"/>
    </w:pPr>
    <w:rPr>
      <w:rFonts w:ascii="Arial" w:hAnsi="Arial" w:cs="Arial"/>
      <w:b/>
      <w:i/>
      <w:sz w:val="20"/>
    </w:rPr>
  </w:style>
  <w:style w:type="paragraph" w:styleId="FootnoteText">
    <w:name w:val="footnote text"/>
    <w:basedOn w:val="Normal"/>
    <w:pPr/>
    <w:rPr>
      <w:sz w:val="20"/>
    </w:rPr>
  </w:style>
  <w:style w:type="paragraph" w:styleId="BodyText3">
    <w:name w:val="Body Text 3"/>
    <w:basedOn w:val="Normal"/>
    <w:qFormat/>
    <w:pPr/>
    <w:rPr>
      <w:rFonts w:ascii="Arial" w:hAnsi="Arial" w:cs="Arial"/>
      <w:b/>
      <w:sz w:val="22"/>
    </w:rPr>
  </w:style>
  <w:style w:type="paragraph" w:styleId="BlockText">
    <w:name w:val="Block Text"/>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720" w:end="720"/>
      <w:jc w:val="both"/>
    </w:pPr>
    <w:rPr>
      <w:rFonts w:ascii="Arial" w:hAnsi="Arial" w:cs="Arial"/>
      <w:b/>
      <w:color w:val="000000"/>
      <w:sz w:val="22"/>
    </w:rPr>
  </w:style>
  <w:style w:type="paragraph" w:styleId="Bullets">
    <w:name w:val="Bullets"/>
    <w:basedOn w:val="Normal"/>
    <w:qFormat/>
    <w:pPr>
      <w:numPr>
        <w:ilvl w:val="0"/>
        <w:numId w:val="2"/>
      </w:numPr>
      <w:tabs>
        <w:tab w:val="clear" w:pos="720"/>
        <w:tab w:val="left" w:pos="900" w:leader="none"/>
      </w:tabs>
      <w:spacing w:before="60" w:after="60"/>
      <w:ind w:hanging="360" w:start="1080" w:end="0"/>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2001-08-10T16:40:00Z</dcterms:created>
  <dc:creator>ncappel</dc:creator>
  <dc:description/>
  <dc:language>en-CA</dc:language>
  <cp:lastModifiedBy>mark powell</cp:lastModifiedBy>
  <cp:lastPrinted>2001-01-18T16:08:00Z</cp:lastPrinted>
  <dcterms:modified xsi:type="dcterms:W3CDTF">2001-08-10T16:40:00Z</dcterms:modified>
  <cp:revision>2</cp:revision>
  <dc:subject/>
  <dc:title>March 12, 1997</dc:title>
</cp:coreProperties>
</file>