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Why is Enron P/E Greater Than Investment Banks?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Financial Stats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Indent2"/>
        <w:rPr/>
      </w:pPr>
      <w:r>
        <w:rPr/>
        <w:t>(1)</w:t>
        <w:tab/>
        <w:t>Overall Enron EPS growth rates have been extremely consistent (annually and quarterly) in the 15-20% range.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rPr>
          <w:sz w:val="24"/>
        </w:rPr>
      </w:pPr>
      <w:r>
        <w:rPr>
          <w:sz w:val="24"/>
        </w:rPr>
        <w:t>Wholesale earnings have averaged over 40% annually since 1996.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firstLine="720" w:start="720" w:end="0"/>
        <w:rPr>
          <w:sz w:val="24"/>
        </w:rPr>
      </w:pPr>
      <w:r>
        <w:rPr>
          <w:sz w:val="24"/>
        </w:rPr>
        <w:t>1996 –1997</w:t>
        <w:tab/>
        <w:t>40%</w:t>
      </w:r>
    </w:p>
    <w:p>
      <w:pPr>
        <w:pStyle w:val="Normal"/>
        <w:ind w:firstLine="720" w:start="720" w:end="0"/>
        <w:rPr>
          <w:sz w:val="24"/>
        </w:rPr>
      </w:pPr>
      <w:r>
        <w:rPr>
          <w:sz w:val="24"/>
        </w:rPr>
        <w:t>1997 – 1998</w:t>
        <w:tab/>
        <w:t>48%</w:t>
      </w:r>
    </w:p>
    <w:p>
      <w:pPr>
        <w:pStyle w:val="Normal"/>
        <w:ind w:firstLine="720" w:start="720" w:end="0"/>
        <w:rPr>
          <w:sz w:val="24"/>
        </w:rPr>
      </w:pPr>
      <w:r>
        <w:rPr>
          <w:sz w:val="24"/>
        </w:rPr>
        <w:t>1998 – 1999</w:t>
        <w:tab/>
        <w:t>36%</w:t>
      </w:r>
    </w:p>
    <w:p>
      <w:pPr>
        <w:pStyle w:val="Normal"/>
        <w:ind w:firstLine="720" w:start="720" w:end="0"/>
        <w:rPr>
          <w:sz w:val="24"/>
        </w:rPr>
      </w:pPr>
      <w:r>
        <w:rPr>
          <w:sz w:val="24"/>
        </w:rPr>
        <w:t>1999 – 2000E</w:t>
        <w:tab/>
        <w:t>50% +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To even further evidence this consistency, quarterly wholesale earnings have increased (from the previous year’s quarters) 20 quarters in a row.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Business Differences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Enron provides reliable physical delivery of energy products to customers.  This is not simply a proprietary trading company.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These delivered volumes drive our Wholesale profits – evidenced by a high correlation of these delivered volumes to earnings.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The primary markets where Enron participates are growing very rapidly (primarily due to deregulation).  Very insensitive to any economic turndown.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In these markets, Enron is by far the largest, way ahead of competitors in terms of market share.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We have applied technology (Enron Online) to this business (way ahead of our competitors) to even further our growth prospects.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Indent"/>
        <w:rPr>
          <w:sz w:val="24"/>
        </w:rPr>
      </w:pPr>
      <w:r>
        <w:rPr>
          <w:sz w:val="24"/>
        </w:rPr>
        <w:t>(6)</w:t>
        <w:tab/>
        <w:t>Enron’s stock price and valuation also reflects the value of our gas pipelines, our enormously successful retail business, and our new broadband business.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"/>
      <w:numFmt w:val="decimal"/>
      <w:lvlText w:val="(%1)"/>
      <w:lvlJc w:val="start"/>
      <w:pPr>
        <w:tabs>
          <w:tab w:val="num" w:pos="360"/>
        </w:tabs>
        <w:ind w:start="360" w:hanging="360"/>
      </w:pPr>
      <w:rPr/>
    </w:lvl>
  </w:abstractNum>
  <w:abstractNum w:abstractNumId="3">
    <w:lvl w:ilvl="0">
      <w:start w:val="3"/>
      <w:numFmt w:val="decimal"/>
      <w:lvlText w:val="(%1)"/>
      <w:lvlJc w:val="start"/>
      <w:pPr>
        <w:tabs>
          <w:tab w:val="num" w:pos="720"/>
        </w:tabs>
        <w:ind w:start="720" w:hanging="720"/>
      </w:pPr>
      <w:rPr/>
    </w:lvl>
  </w:abstractNum>
  <w:abstractNum w:abstractNumId="4">
    <w:lvl w:ilvl="0">
      <w:start w:val="1"/>
      <w:numFmt w:val="decimal"/>
      <w:lvlText w:val="(%1)"/>
      <w:lvlJc w:val="start"/>
      <w:pPr>
        <w:tabs>
          <w:tab w:val="num" w:pos="720"/>
        </w:tabs>
        <w:ind w:start="72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720" w:start="720" w:end="0"/>
    </w:pPr>
    <w:rPr/>
  </w:style>
  <w:style w:type="paragraph" w:styleId="BodyTextIndent2">
    <w:name w:val="Body Text Indent 2"/>
    <w:basedOn w:val="Normal"/>
    <w:qFormat/>
    <w:pPr>
      <w:ind w:hanging="810" w:start="810" w:end="0"/>
    </w:pPr>
    <w:rPr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2001-01-11T12:59:00Z</dcterms:created>
  <dc:creator>Joannie Williamson</dc:creator>
  <dc:description/>
  <dc:language>en-CA</dc:language>
  <cp:lastModifiedBy>Joannie Williamson</cp:lastModifiedBy>
  <cp:lastPrinted>2001-01-11T09:58:00Z</cp:lastPrinted>
  <dcterms:modified xsi:type="dcterms:W3CDTF">2001-01-11T13:28:00Z</dcterms:modified>
  <cp:revision>5</cp:revision>
  <dc:subject/>
  <dc:title>Why is Enron P/E Greater Than Investment Banks</dc:title>
</cp:coreProperties>
</file>