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110" w:leader="none"/>
        </w:tabs>
        <w:jc w:val="end"/>
        <w:rPr>
          <w:rFonts w:ascii="Arial" w:hAnsi="Arial" w:eastAsia="Arial" w:cs="Arial"/>
          <w:b/>
          <w:bCs/>
          <w:sz w:val="22"/>
          <w:szCs w:val="22"/>
        </w:rPr>
      </w:pPr>
      <w:r>
        <w:rPr>
          <w:rFonts w:eastAsia="Arial" w:cs="Arial" w:ascii="Arial" w:hAnsi="Arial"/>
          <w:b/>
          <w:bCs/>
          <w:sz w:val="22"/>
          <w:szCs w:val="22"/>
        </w:rPr>
        <w:t>DRAFT</w:t>
      </w:r>
    </w:p>
    <w:p>
      <w:pPr>
        <w:pStyle w:val="Normal"/>
        <w:tabs>
          <w:tab w:val="clear" w:pos="720"/>
          <w:tab w:val="left" w:pos="7110" w:leader="none"/>
        </w:tabs>
        <w:jc w:val="end"/>
        <w:rPr>
          <w:rFonts w:ascii="Arial" w:hAnsi="Arial" w:eastAsia="Arial" w:cs="Arial"/>
          <w:sz w:val="22"/>
          <w:szCs w:val="22"/>
        </w:rPr>
      </w:pPr>
      <w:r>
        <w:rPr>
          <w:rFonts w:eastAsia="Arial" w:cs="Arial" w:ascii="Arial" w:hAnsi="Arial"/>
          <w:b/>
          <w:bCs/>
          <w:sz w:val="22"/>
          <w:szCs w:val="22"/>
        </w:rPr>
        <w:fldChar w:fldCharType="begin"/>
      </w:r>
      <w:r>
        <w:rPr>
          <w:sz w:val="22"/>
          <w:b/>
          <w:szCs w:val="22"/>
          <w:bCs/>
          <w:rFonts w:eastAsia="Arial" w:cs="Arial" w:ascii="Arial" w:hAnsi="Arial"/>
        </w:rPr>
        <w:instrText xml:space="preserve"> DATE \@"M/d/yyyy" </w:instrText>
      </w:r>
      <w:r>
        <w:rPr>
          <w:sz w:val="22"/>
          <w:b/>
          <w:szCs w:val="22"/>
          <w:bCs/>
          <w:rFonts w:eastAsia="Arial" w:cs="Arial" w:ascii="Arial" w:hAnsi="Arial"/>
        </w:rPr>
        <w:fldChar w:fldCharType="separate"/>
      </w:r>
      <w:r>
        <w:rPr>
          <w:sz w:val="22"/>
          <w:b/>
          <w:szCs w:val="22"/>
          <w:bCs/>
          <w:rFonts w:eastAsia="Arial" w:cs="Arial" w:ascii="Arial" w:hAnsi="Arial"/>
        </w:rPr>
        <w:t>9/28/2025</w:t>
      </w:r>
      <w:r>
        <w:rPr>
          <w:sz w:val="22"/>
          <w:b/>
          <w:szCs w:val="22"/>
          <w:bCs/>
          <w:rFonts w:eastAsia="Arial" w:cs="Arial" w:ascii="Arial" w:hAnsi="Arial"/>
        </w:rPr>
        <w:fldChar w:fldCharType="end"/>
      </w:r>
    </w:p>
    <w:p>
      <w:pPr>
        <w:pStyle w:val="Normal"/>
        <w:jc w:val="center"/>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b/>
          <w:bCs/>
          <w:sz w:val="22"/>
          <w:szCs w:val="22"/>
        </w:rPr>
        <w:t>[EPMI Letterhead]</w:t>
      </w:r>
    </w:p>
    <w:p>
      <w:pPr>
        <w:pStyle w:val="Normal"/>
        <w:jc w:val="center"/>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b/>
          <w:bCs/>
          <w:sz w:val="22"/>
          <w:szCs w:val="22"/>
        </w:rPr>
        <w:t>[Date]</w:t>
      </w:r>
    </w:p>
    <w:p>
      <w:pPr>
        <w:pStyle w:val="Normal"/>
        <w:rPr>
          <w:rFonts w:ascii="Arial" w:hAnsi="Arial" w:eastAsia="Arial" w:cs="Arial"/>
          <w:sz w:val="22"/>
          <w:szCs w:val="22"/>
        </w:rPr>
      </w:pPr>
      <w:r>
        <w:rPr>
          <w:rFonts w:eastAsia="Arial" w:cs="Arial" w:ascii="Arial" w:hAnsi="Arial"/>
          <w:sz w:val="22"/>
          <w:szCs w:val="22"/>
        </w:rPr>
      </w:r>
    </w:p>
    <w:p>
      <w:pPr>
        <w:pStyle w:val="Normal"/>
        <w:tabs>
          <w:tab w:val="clear" w:pos="720"/>
          <w:tab w:val="left" w:pos="3600" w:leader="none"/>
        </w:tabs>
        <w:rPr>
          <w:rFonts w:ascii="Arial" w:hAnsi="Arial" w:eastAsia="Arial" w:cs="Arial"/>
          <w:sz w:val="22"/>
          <w:szCs w:val="22"/>
        </w:rPr>
      </w:pPr>
      <w:r>
        <w:rPr>
          <w:rFonts w:eastAsia="Arial" w:cs="Arial" w:ascii="Arial" w:hAnsi="Arial"/>
          <w:sz w:val="22"/>
          <w:szCs w:val="22"/>
          <w:u w:val="single"/>
        </w:rPr>
        <w:tab/>
      </w:r>
    </w:p>
    <w:p>
      <w:pPr>
        <w:pStyle w:val="Normal"/>
        <w:tabs>
          <w:tab w:val="clear" w:pos="720"/>
          <w:tab w:val="left" w:pos="3600" w:leader="none"/>
        </w:tabs>
        <w:rPr>
          <w:rFonts w:ascii="Arial" w:hAnsi="Arial" w:eastAsia="Arial" w:cs="Arial"/>
          <w:sz w:val="22"/>
          <w:szCs w:val="22"/>
        </w:rPr>
      </w:pPr>
      <w:r>
        <w:rPr>
          <w:rFonts w:eastAsia="Arial" w:cs="Arial" w:ascii="Arial" w:hAnsi="Arial"/>
          <w:sz w:val="22"/>
          <w:szCs w:val="22"/>
          <w:u w:val="single"/>
        </w:rPr>
        <w:tab/>
      </w:r>
    </w:p>
    <w:p>
      <w:pPr>
        <w:pStyle w:val="Normal"/>
        <w:tabs>
          <w:tab w:val="clear" w:pos="720"/>
          <w:tab w:val="left" w:pos="3600" w:leader="none"/>
        </w:tabs>
        <w:rPr>
          <w:rFonts w:ascii="Arial" w:hAnsi="Arial" w:eastAsia="Arial" w:cs="Arial"/>
          <w:sz w:val="22"/>
          <w:szCs w:val="22"/>
        </w:rPr>
      </w:pPr>
      <w:r>
        <w:rPr>
          <w:rFonts w:eastAsia="Arial" w:cs="Arial" w:ascii="Arial" w:hAnsi="Arial"/>
          <w:sz w:val="22"/>
          <w:szCs w:val="22"/>
          <w:u w:val="single"/>
        </w:rPr>
        <w:tab/>
      </w:r>
    </w:p>
    <w:p>
      <w:pPr>
        <w:pStyle w:val="Normal"/>
        <w:tabs>
          <w:tab w:val="clear" w:pos="720"/>
          <w:tab w:val="left" w:pos="3600" w:leader="none"/>
        </w:tabs>
        <w:rPr>
          <w:rFonts w:ascii="Arial" w:hAnsi="Arial" w:eastAsia="Arial" w:cs="Arial"/>
          <w:sz w:val="22"/>
          <w:szCs w:val="22"/>
        </w:rPr>
      </w:pPr>
      <w:r>
        <w:rPr>
          <w:rFonts w:eastAsia="Arial" w:cs="Arial" w:ascii="Arial" w:hAnsi="Arial"/>
          <w:sz w:val="22"/>
          <w:szCs w:val="22"/>
        </w:rPr>
        <w:t>Attn.:</w:t>
      </w:r>
      <w:r>
        <w:rPr>
          <w:rFonts w:eastAsia="Arial" w:cs="Arial" w:ascii="Arial" w:hAnsi="Arial"/>
          <w:sz w:val="22"/>
          <w:szCs w:val="22"/>
          <w:u w:val="single"/>
        </w:rPr>
        <w:tab/>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Re:</w:t>
        <w:tab/>
        <w:t>Gas Tolling Agreement</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Gentlemen:</w:t>
      </w:r>
    </w:p>
    <w:p>
      <w:pPr>
        <w:pStyle w:val="Normal"/>
        <w:rPr>
          <w:rFonts w:ascii="Arial" w:hAnsi="Arial" w:eastAsia="Arial" w:cs="Arial"/>
          <w:sz w:val="22"/>
          <w:szCs w:val="22"/>
        </w:rPr>
      </w:pPr>
      <w:r>
        <w:rPr>
          <w:rFonts w:eastAsia="Arial" w:cs="Arial" w:ascii="Arial" w:hAnsi="Arial"/>
          <w:sz w:val="22"/>
          <w:szCs w:val="22"/>
        </w:rPr>
      </w:r>
    </w:p>
    <w:p>
      <w:pPr>
        <w:pStyle w:val="Justified"/>
        <w:rPr/>
      </w:pPr>
      <w:r>
        <w:rPr>
          <w:rFonts w:eastAsia="Arial" w:cs="Arial" w:ascii="Arial" w:hAnsi="Arial"/>
          <w:sz w:val="22"/>
          <w:szCs w:val="22"/>
        </w:rPr>
        <w:tab/>
        <w:t xml:space="preserve">This letter constitutes a gas tolling agreement (this “Agreement”) between Enron Power Marketing, Inc., a Delaware corporation (“EPMI”), and __________________________, a ________ corporation (“________”) (also referred to individually as a “Party” and collectively as the “Parties”).  This Agreement enables EPMI, from time to time, to have quantities of natural gas (“Gas”) delivered to _____’s generation facility located at _______, ______ (the “Facility”) for use by ________ in generating electricity (“Energy”) for EPMI (in each instance, a “Transaction”).  This Agreement does </w:t>
      </w:r>
      <w:r>
        <w:rPr>
          <w:rFonts w:eastAsia="Arial" w:cs="Arial" w:ascii="Arial" w:hAnsi="Arial"/>
          <w:sz w:val="22"/>
          <w:szCs w:val="22"/>
          <w:u w:val="single"/>
        </w:rPr>
        <w:t>not</w:t>
      </w:r>
      <w:r>
        <w:rPr>
          <w:rFonts w:eastAsia="Arial" w:cs="Arial" w:ascii="Arial" w:hAnsi="Arial"/>
          <w:sz w:val="22"/>
          <w:szCs w:val="22"/>
        </w:rPr>
        <w:t xml:space="preserve"> obligate either Party to engage in any Transaction, but shall (together with such other terms and conditions as may be agreed to by the Parties for a given Transaction) provide the terms and conditions governing any Transaction to which the Parties do agree.  This Agreement shall </w:t>
      </w:r>
      <w:r>
        <w:rPr>
          <w:rFonts w:eastAsia="Arial" w:cs="Arial" w:ascii="Arial" w:hAnsi="Arial"/>
          <w:sz w:val="22"/>
          <w:szCs w:val="22"/>
          <w:u w:val="single"/>
        </w:rPr>
        <w:t>not</w:t>
      </w:r>
      <w:r>
        <w:rPr>
          <w:rFonts w:eastAsia="Arial" w:cs="Arial" w:ascii="Arial" w:hAnsi="Arial"/>
          <w:sz w:val="22"/>
          <w:szCs w:val="22"/>
        </w:rPr>
        <w:t xml:space="preserve"> be used for any Transaction in excess of 24 hours in duration.  </w:t>
      </w:r>
    </w:p>
    <w:p>
      <w:pPr>
        <w:pStyle w:val="Justified"/>
        <w:ind w:hanging="720" w:start="720" w:end="0"/>
        <w:rPr/>
      </w:pPr>
      <w:r>
        <w:rPr>
          <w:rFonts w:eastAsia="Arial" w:cs="Arial" w:ascii="Arial" w:hAnsi="Arial"/>
          <w:sz w:val="22"/>
          <w:szCs w:val="22"/>
        </w:rPr>
        <w:t>1.</w:t>
        <w:tab/>
      </w:r>
      <w:r>
        <w:rPr>
          <w:rFonts w:eastAsia="Arial" w:cs="Arial" w:ascii="Arial" w:hAnsi="Arial"/>
          <w:sz w:val="22"/>
          <w:szCs w:val="22"/>
          <w:u w:val="single"/>
        </w:rPr>
        <w:t>Term of Agreement</w:t>
      </w:r>
      <w:r>
        <w:rPr>
          <w:rFonts w:eastAsia="Arial" w:cs="Arial" w:ascii="Arial" w:hAnsi="Arial"/>
          <w:sz w:val="22"/>
          <w:szCs w:val="22"/>
        </w:rPr>
        <w:t xml:space="preserve">.  This Agreement shall become effective when executed by the Parties and shall remain in effect until terminated by either Party upon thirty (30) day's advance written notice to the other Party;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that no such termination notice shall be effective until the completion of any ongoing Transaction.</w:t>
      </w:r>
    </w:p>
    <w:p>
      <w:pPr>
        <w:pStyle w:val="Justified"/>
        <w:rPr/>
      </w:pPr>
      <w:r>
        <w:rPr>
          <w:rFonts w:eastAsia="Arial" w:cs="Arial" w:ascii="Arial" w:hAnsi="Arial"/>
          <w:sz w:val="22"/>
          <w:szCs w:val="22"/>
        </w:rPr>
        <w:t>2.</w:t>
        <w:tab/>
      </w:r>
      <w:r>
        <w:rPr>
          <w:rFonts w:eastAsia="Arial" w:cs="Arial" w:ascii="Arial" w:hAnsi="Arial"/>
          <w:sz w:val="22"/>
          <w:szCs w:val="22"/>
          <w:u w:val="single"/>
        </w:rPr>
        <w:t>Availability of Generating Capacity</w:t>
      </w:r>
      <w:r>
        <w:rPr>
          <w:rFonts w:eastAsia="Arial" w:cs="Arial" w:ascii="Arial" w:hAnsi="Arial"/>
          <w:sz w:val="22"/>
          <w:szCs w:val="22"/>
        </w:rPr>
        <w:t>.</w:t>
      </w:r>
    </w:p>
    <w:p>
      <w:pPr>
        <w:pStyle w:val="Heading2"/>
        <w:ind w:hanging="720" w:start="1440" w:end="0"/>
        <w:rPr>
          <w:sz w:val="22"/>
          <w:szCs w:val="22"/>
        </w:rPr>
      </w:pPr>
      <w:r>
        <w:rPr>
          <w:rFonts w:eastAsia="Arial" w:cs="Arial" w:ascii="Arial" w:hAnsi="Arial"/>
          <w:sz w:val="22"/>
          <w:szCs w:val="22"/>
        </w:rPr>
        <w:t>(a)</w:t>
        <w:tab/>
        <w:t>At any time during the term hereof, _______ may notify EPMI, and EPMI may inquire with ____, as to available generating capacity.  The Parties contemplate that the Energy for any Transaction shall be generated from certain units located at the Facility (individually, a “Unit” and collectively, the “Units”), as further described on Exhibit A attached hereto and made a part hereof.</w:t>
      </w:r>
    </w:p>
    <w:p>
      <w:pPr>
        <w:pStyle w:val="Heading2"/>
        <w:ind w:hanging="720" w:start="1440" w:end="0"/>
        <w:rPr/>
      </w:pPr>
      <w:r>
        <w:rPr>
          <w:rFonts w:eastAsia="Arial" w:cs="Arial" w:ascii="Arial" w:hAnsi="Arial"/>
          <w:sz w:val="22"/>
          <w:szCs w:val="22"/>
        </w:rPr>
        <w:t>(b)</w:t>
        <w:tab/>
        <w:t xml:space="preserve">In the event a Unit is available and is </w:t>
      </w:r>
      <w:r>
        <w:rPr>
          <w:rFonts w:eastAsia="Arial" w:cs="Arial" w:ascii="Arial" w:hAnsi="Arial"/>
          <w:sz w:val="22"/>
          <w:szCs w:val="22"/>
          <w:u w:val="single"/>
        </w:rPr>
        <w:t>not</w:t>
      </w:r>
      <w:r>
        <w:rPr>
          <w:rFonts w:eastAsia="Arial" w:cs="Arial" w:ascii="Arial" w:hAnsi="Arial"/>
          <w:sz w:val="22"/>
          <w:szCs w:val="22"/>
        </w:rPr>
        <w:t xml:space="preserve"> generating any Energy at the time a Transaction is agreed upon by the Parties (a “Cold Start Unit”), the Parties acknowledge and agree that a minimum of _____ hours (the “Start Up Period”) shall be required prior to such Cold Start Unit being available for generation for a Transaction. </w:t>
      </w:r>
    </w:p>
    <w:p>
      <w:pPr>
        <w:pStyle w:val="Heading2"/>
        <w:ind w:hanging="720" w:start="1440" w:end="0"/>
        <w:rPr>
          <w:rFonts w:ascii="Arial" w:hAnsi="Arial" w:eastAsia="Arial" w:cs="Arial"/>
          <w:sz w:val="22"/>
          <w:szCs w:val="22"/>
        </w:rPr>
      </w:pPr>
      <w:r>
        <w:rPr>
          <w:rFonts w:eastAsia="Arial" w:cs="Arial" w:ascii="Arial" w:hAnsi="Arial"/>
          <w:sz w:val="22"/>
          <w:szCs w:val="22"/>
        </w:rPr>
        <w:t>(c)</w:t>
        <w:tab/>
        <w:t>In the event a Unit is available and is generating Energy at the time a Transaction is agreed upon by the Parties (a “Hot Start Unit”), the Parties acknowledge and agree that the Start Up Period for such Hot Start Unit shall be a minimum of ______ hours.</w:t>
      </w:r>
    </w:p>
    <w:p>
      <w:pPr>
        <w:pStyle w:val="Heading2"/>
        <w:ind w:hanging="720" w:start="1440" w:end="0"/>
        <w:rPr>
          <w:rFonts w:ascii="Arial" w:hAnsi="Arial" w:eastAsia="Arial" w:cs="Arial"/>
          <w:sz w:val="22"/>
          <w:szCs w:val="22"/>
        </w:rPr>
      </w:pPr>
      <w:r>
        <w:rPr>
          <w:rFonts w:eastAsia="Arial" w:cs="Arial" w:ascii="Arial" w:hAnsi="Arial"/>
          <w:sz w:val="22"/>
          <w:szCs w:val="22"/>
        </w:rPr>
        <w:t>(d)</w:t>
        <w:tab/>
        <w:t>With respect to a Transaction, EPMI agrees to provide ____ with a mutually agreed upon quantity of Gas for each Unit in such Transaction during the Start Up Period (the “Start Up Fuel”), which Gas shall be utilized by ____ for start up purposes with respect to the Unit during the Start Up Period.</w:t>
      </w:r>
    </w:p>
    <w:p>
      <w:pPr>
        <w:pStyle w:val="Heading2"/>
        <w:ind w:hanging="720" w:start="1440" w:end="0"/>
        <w:rPr>
          <w:rFonts w:ascii="Arial" w:hAnsi="Arial" w:eastAsia="Arial" w:cs="Arial"/>
          <w:sz w:val="22"/>
          <w:szCs w:val="22"/>
        </w:rPr>
      </w:pPr>
      <w:r>
        <w:rPr>
          <w:rFonts w:eastAsia="Arial" w:cs="Arial" w:ascii="Arial" w:hAnsi="Arial"/>
          <w:sz w:val="22"/>
          <w:szCs w:val="22"/>
        </w:rPr>
        <w:t>(e)</w:t>
        <w:tab/>
        <w:t>The Parties further agree that with respect to any Transaction utilizing a Cold Start Unit, the Transaction shall have a minimum duration of __ hours, and with respect to any Transaction utilizing a Hot Start Unit, the Transaction shall have a minimum duration of __ hours.</w:t>
      </w:r>
    </w:p>
    <w:p>
      <w:pPr>
        <w:pStyle w:val="Justified"/>
        <w:ind w:hanging="720" w:start="1440" w:end="0"/>
        <w:rPr>
          <w:rFonts w:ascii="Arial" w:hAnsi="Arial" w:eastAsia="Arial" w:cs="Arial"/>
          <w:sz w:val="22"/>
          <w:szCs w:val="22"/>
        </w:rPr>
      </w:pPr>
      <w:r>
        <w:rPr>
          <w:rFonts w:eastAsia="Arial" w:cs="Arial" w:ascii="Arial" w:hAnsi="Arial"/>
          <w:sz w:val="22"/>
          <w:szCs w:val="22"/>
        </w:rPr>
        <w:t>(f)</w:t>
        <w:tab/>
        <w:t>All Transactions shall be subject to interruption as provided for in Section 6 of this Agreement.</w:t>
      </w:r>
    </w:p>
    <w:p>
      <w:pPr>
        <w:pStyle w:val="Heading2"/>
        <w:ind w:hanging="1350" w:start="1440" w:end="0"/>
        <w:rPr/>
      </w:pPr>
      <w:r>
        <w:rPr>
          <w:rFonts w:eastAsia="Arial" w:cs="Arial" w:ascii="Arial" w:hAnsi="Arial"/>
          <w:sz w:val="22"/>
          <w:szCs w:val="22"/>
        </w:rPr>
        <w:t>3.</w:t>
        <w:tab/>
      </w:r>
      <w:r>
        <w:rPr>
          <w:rFonts w:eastAsia="Arial" w:cs="Arial" w:ascii="Arial" w:hAnsi="Arial"/>
          <w:sz w:val="22"/>
          <w:szCs w:val="22"/>
          <w:u w:val="single"/>
        </w:rPr>
        <w:t>Point of Delivery</w:t>
      </w:r>
      <w:r>
        <w:rPr>
          <w:rFonts w:eastAsia="Arial" w:cs="Arial" w:ascii="Arial" w:hAnsi="Arial"/>
          <w:sz w:val="22"/>
          <w:szCs w:val="22"/>
        </w:rPr>
        <w:t>.</w:t>
      </w:r>
    </w:p>
    <w:p>
      <w:pPr>
        <w:pStyle w:val="Heading2"/>
        <w:ind w:hanging="720" w:start="1440" w:end="0"/>
        <w:rPr>
          <w:rFonts w:ascii="Arial" w:hAnsi="Arial" w:eastAsia="Arial" w:cs="Arial"/>
          <w:sz w:val="22"/>
          <w:szCs w:val="22"/>
        </w:rPr>
      </w:pPr>
      <w:r>
        <w:rPr>
          <w:rFonts w:eastAsia="Arial" w:cs="Arial" w:ascii="Arial" w:hAnsi="Arial"/>
          <w:sz w:val="22"/>
          <w:szCs w:val="22"/>
        </w:rPr>
        <w:t>(a)</w:t>
        <w:tab/>
        <w:t>The point of delivery for the Start Up Fuel and the Gas shall be ___________ (the “Gas Point of Delivery”).</w:t>
      </w:r>
    </w:p>
    <w:p>
      <w:pPr>
        <w:pStyle w:val="Heading2"/>
        <w:ind w:hanging="720" w:start="1440" w:end="0"/>
        <w:rPr>
          <w:sz w:val="22"/>
          <w:szCs w:val="22"/>
        </w:rPr>
      </w:pPr>
      <w:r>
        <w:rPr>
          <w:rFonts w:eastAsia="Arial" w:cs="Arial" w:ascii="Arial" w:hAnsi="Arial"/>
          <w:sz w:val="22"/>
          <w:szCs w:val="22"/>
        </w:rPr>
        <w:t>(b)</w:t>
        <w:tab/>
        <w:t xml:space="preserve">The point of delivery for the Energy shall be __________ (the “Energy Point of Delivery”). </w:t>
      </w:r>
    </w:p>
    <w:p>
      <w:pPr>
        <w:pStyle w:val="Heading2"/>
        <w:ind w:hanging="0" w:end="0"/>
        <w:rPr/>
      </w:pPr>
      <w:r>
        <w:rPr>
          <w:rFonts w:eastAsia="Arial" w:cs="Arial" w:ascii="Arial" w:hAnsi="Arial"/>
          <w:sz w:val="22"/>
          <w:szCs w:val="22"/>
        </w:rPr>
        <w:t>4.</w:t>
        <w:tab/>
      </w:r>
      <w:r>
        <w:rPr>
          <w:rFonts w:eastAsia="Arial" w:cs="Arial" w:ascii="Arial" w:hAnsi="Arial"/>
          <w:sz w:val="22"/>
          <w:szCs w:val="22"/>
          <w:u w:val="single"/>
        </w:rPr>
        <w:t>Agreement on Transaction</w:t>
      </w:r>
      <w:r>
        <w:rPr>
          <w:rFonts w:eastAsia="Arial" w:cs="Arial" w:ascii="Arial" w:hAnsi="Arial"/>
          <w:sz w:val="22"/>
          <w:szCs w:val="22"/>
        </w:rPr>
        <w:t>.</w:t>
      </w:r>
    </w:p>
    <w:p>
      <w:pPr>
        <w:pStyle w:val="Justified"/>
        <w:ind w:hanging="720" w:start="1440" w:end="0"/>
        <w:rPr/>
      </w:pPr>
      <w:r>
        <w:rPr>
          <w:rFonts w:eastAsia="Arial" w:cs="Arial" w:ascii="Arial" w:hAnsi="Arial"/>
          <w:sz w:val="22"/>
          <w:szCs w:val="22"/>
        </w:rPr>
        <w:t>(a)</w:t>
        <w:tab/>
        <w:t xml:space="preserve">The Authorized Representatives (as defined in Section 8) of the Parties shall agree in advance on the terms and conditions for any Transaction;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xml:space="preserve">, such terms and conditions shall </w:t>
      </w:r>
      <w:r>
        <w:rPr>
          <w:rFonts w:eastAsia="Arial" w:cs="Arial" w:ascii="Arial" w:hAnsi="Arial"/>
          <w:sz w:val="22"/>
          <w:szCs w:val="22"/>
          <w:u w:val="single"/>
        </w:rPr>
        <w:t>not</w:t>
      </w:r>
      <w:r>
        <w:rPr>
          <w:rFonts w:eastAsia="Arial" w:cs="Arial" w:ascii="Arial" w:hAnsi="Arial"/>
          <w:sz w:val="22"/>
          <w:szCs w:val="22"/>
        </w:rPr>
        <w:t xml:space="preserve"> conflict with, but shall supplement, the terms and conditions of this Agreement. </w:t>
      </w:r>
    </w:p>
    <w:p>
      <w:pPr>
        <w:pStyle w:val="Justified"/>
        <w:ind w:hanging="720" w:start="1440" w:end="0"/>
        <w:rPr>
          <w:rFonts w:ascii="Arial" w:hAnsi="Arial" w:eastAsia="Arial" w:cs="Arial"/>
          <w:sz w:val="22"/>
          <w:szCs w:val="22"/>
        </w:rPr>
      </w:pPr>
      <w:r>
        <w:rPr>
          <w:rFonts w:eastAsia="Arial" w:cs="Arial" w:ascii="Arial" w:hAnsi="Arial"/>
          <w:sz w:val="22"/>
          <w:szCs w:val="22"/>
        </w:rPr>
        <w:t>(b)</w:t>
        <w:tab/>
        <w:t xml:space="preserve">The specific terms (the “Economic Terms”) to be established by the Authorized Representatives shall include at a minimum: </w:t>
      </w:r>
    </w:p>
    <w:p>
      <w:pPr>
        <w:pStyle w:val="Heading2"/>
        <w:ind w:hanging="0" w:start="1440" w:end="0"/>
        <w:rPr>
          <w:rFonts w:ascii="Arial" w:hAnsi="Arial" w:eastAsia="Arial" w:cs="Arial"/>
          <w:sz w:val="22"/>
          <w:szCs w:val="22"/>
        </w:rPr>
      </w:pPr>
      <w:r>
        <w:rPr>
          <w:rFonts w:eastAsia="Arial" w:cs="Arial" w:ascii="Arial" w:hAnsi="Arial"/>
          <w:sz w:val="22"/>
          <w:szCs w:val="22"/>
        </w:rPr>
        <w:t>(i)</w:t>
        <w:tab/>
        <w:t>the applicable Unit(s) and applicable heat rate(s);</w:t>
      </w:r>
    </w:p>
    <w:p>
      <w:pPr>
        <w:pStyle w:val="Heading2"/>
        <w:ind w:hanging="0" w:start="1440" w:end="0"/>
        <w:rPr>
          <w:rFonts w:ascii="Arial" w:hAnsi="Arial" w:eastAsia="Arial" w:cs="Arial"/>
          <w:sz w:val="22"/>
          <w:szCs w:val="22"/>
        </w:rPr>
      </w:pPr>
      <w:r>
        <w:rPr>
          <w:rFonts w:eastAsia="Arial" w:cs="Arial" w:ascii="Arial" w:hAnsi="Arial"/>
          <w:sz w:val="22"/>
          <w:szCs w:val="22"/>
        </w:rPr>
        <w:t>(ii)</w:t>
        <w:tab/>
        <w:t>the quantity of Start Up Fuel (the “Start Up Fuel Quantity");</w:t>
      </w:r>
    </w:p>
    <w:p>
      <w:pPr>
        <w:pStyle w:val="Justified"/>
        <w:ind w:start="1440" w:end="0"/>
        <w:rPr>
          <w:rFonts w:ascii="Arial" w:hAnsi="Arial" w:eastAsia="Arial" w:cs="Arial"/>
          <w:sz w:val="22"/>
          <w:szCs w:val="22"/>
        </w:rPr>
      </w:pPr>
      <w:r>
        <w:rPr>
          <w:rFonts w:eastAsia="Arial" w:cs="Arial" w:ascii="Arial" w:hAnsi="Arial"/>
          <w:sz w:val="22"/>
          <w:szCs w:val="22"/>
        </w:rPr>
        <w:t>(iii)</w:t>
        <w:tab/>
        <w:t>the period of delivery of the Start Up Fuel (the “Start Up Fuel Delivery Term”);</w:t>
      </w:r>
    </w:p>
    <w:p>
      <w:pPr>
        <w:pStyle w:val="Justified"/>
        <w:ind w:hanging="720" w:start="2160" w:end="0"/>
        <w:rPr>
          <w:rFonts w:ascii="Arial" w:hAnsi="Arial" w:eastAsia="Arial" w:cs="Arial"/>
          <w:sz w:val="22"/>
          <w:szCs w:val="22"/>
        </w:rPr>
      </w:pPr>
      <w:r>
        <w:rPr>
          <w:rFonts w:eastAsia="Arial" w:cs="Arial" w:ascii="Arial" w:hAnsi="Arial"/>
          <w:sz w:val="22"/>
          <w:szCs w:val="22"/>
        </w:rPr>
        <w:t>(iv)</w:t>
        <w:tab/>
        <w:t xml:space="preserve">the period of delivery of Gas (the “Gas Delivery Term”); </w:t>
      </w:r>
    </w:p>
    <w:p>
      <w:pPr>
        <w:pStyle w:val="Justified"/>
        <w:ind w:hanging="720" w:start="2160" w:end="0"/>
        <w:rPr>
          <w:rFonts w:ascii="Arial" w:hAnsi="Arial" w:eastAsia="Arial" w:cs="Arial"/>
          <w:sz w:val="22"/>
          <w:szCs w:val="22"/>
        </w:rPr>
      </w:pPr>
      <w:r>
        <w:rPr>
          <w:rFonts w:eastAsia="Arial" w:cs="Arial" w:ascii="Arial" w:hAnsi="Arial"/>
          <w:sz w:val="22"/>
          <w:szCs w:val="22"/>
        </w:rPr>
        <w:t>(v)</w:t>
        <w:tab/>
        <w:t>the quantity of Gas to be delivered (the “Gas Quantity”);</w:t>
      </w:r>
    </w:p>
    <w:p>
      <w:pPr>
        <w:pStyle w:val="Justified"/>
        <w:ind w:hanging="720" w:start="2160" w:end="0"/>
        <w:rPr>
          <w:rFonts w:ascii="Arial" w:hAnsi="Arial" w:eastAsia="Arial" w:cs="Arial"/>
          <w:sz w:val="22"/>
          <w:szCs w:val="22"/>
        </w:rPr>
      </w:pPr>
      <w:r>
        <w:rPr>
          <w:rFonts w:eastAsia="Arial" w:cs="Arial" w:ascii="Arial" w:hAnsi="Arial"/>
          <w:sz w:val="22"/>
          <w:szCs w:val="22"/>
        </w:rPr>
        <w:t>(vi)</w:t>
        <w:tab/>
        <w:t>the period of delivery of Energy (the “Energy Delivery Term”); and</w:t>
      </w:r>
    </w:p>
    <w:p>
      <w:pPr>
        <w:pStyle w:val="Justified"/>
        <w:ind w:hanging="720" w:start="2160" w:end="0"/>
        <w:rPr>
          <w:rFonts w:ascii="Arial" w:hAnsi="Arial" w:eastAsia="Arial" w:cs="Arial"/>
          <w:sz w:val="22"/>
          <w:szCs w:val="22"/>
        </w:rPr>
      </w:pPr>
      <w:r>
        <w:rPr>
          <w:rFonts w:eastAsia="Arial" w:cs="Arial" w:ascii="Arial" w:hAnsi="Arial"/>
          <w:sz w:val="22"/>
          <w:szCs w:val="22"/>
        </w:rPr>
        <w:t>(vii)</w:t>
        <w:tab/>
        <w:t>the quantity of Energy to be delivered (the “Energy Quantity”).</w:t>
      </w:r>
    </w:p>
    <w:p>
      <w:pPr>
        <w:pStyle w:val="Justified"/>
        <w:ind w:hanging="720" w:start="1440" w:end="0"/>
        <w:rPr/>
      </w:pPr>
      <w:r>
        <w:rPr>
          <w:rFonts w:eastAsia="Arial" w:cs="Arial" w:ascii="Arial" w:hAnsi="Arial"/>
          <w:sz w:val="22"/>
          <w:szCs w:val="22"/>
        </w:rPr>
        <w:t>(c)</w:t>
        <w:tab/>
        <w:t xml:space="preserve">The Economic Terms agreed upon by the Authorized Representatives shall be those terms contained in a tape recording of the agreement reached by such Authorized Representatives.  The Parties may further confirm their agreement regarding the Economic Terms by written confirmation (“Confirmation”) sent by one Party to the other.  Such Confirmation shall supplement the Economic Terms contained in the tape recording referred to above, but unless such Confirmation is signed by both Parties, only the supplemental Economic Terms of such Confirmation which do </w:t>
      </w:r>
      <w:r>
        <w:rPr>
          <w:rFonts w:eastAsia="Arial" w:cs="Arial" w:ascii="Arial" w:hAnsi="Arial"/>
          <w:sz w:val="22"/>
          <w:szCs w:val="22"/>
          <w:u w:val="single"/>
        </w:rPr>
        <w:t xml:space="preserve">not </w:t>
      </w:r>
      <w:r>
        <w:rPr>
          <w:rFonts w:eastAsia="Arial" w:cs="Arial" w:ascii="Arial" w:hAnsi="Arial"/>
          <w:sz w:val="22"/>
          <w:szCs w:val="22"/>
        </w:rPr>
        <w:t>conflict with the tape recording of the verbal agreement shall be deemed included in the Economic Terms for the Transaction.</w:t>
      </w:r>
    </w:p>
    <w:p>
      <w:pPr>
        <w:pStyle w:val="Justified"/>
        <w:ind w:hanging="720" w:start="1440" w:end="0"/>
        <w:rPr>
          <w:rFonts w:ascii="Arial" w:hAnsi="Arial" w:eastAsia="Arial" w:cs="Arial"/>
          <w:sz w:val="22"/>
          <w:szCs w:val="22"/>
        </w:rPr>
      </w:pPr>
      <w:r>
        <w:rPr>
          <w:rFonts w:eastAsia="Arial" w:cs="Arial" w:ascii="Arial" w:hAnsi="Arial"/>
          <w:sz w:val="22"/>
          <w:szCs w:val="22"/>
        </w:rPr>
        <w:t>(d)</w:t>
        <w:tab/>
        <w:t>Each Transaction, and the documentation of such Transaction, shall constitute an integral part of this Agreement and shall be read and construed as one with this Agreement.  Any conflict not reasonably capable of reconciliation, between this Agreement and the other documentation for a Transaction shall be resolved in favor of this Agreement.</w:t>
      </w:r>
    </w:p>
    <w:p>
      <w:pPr>
        <w:pStyle w:val="Justified"/>
        <w:ind w:hanging="720" w:start="720" w:end="0"/>
        <w:rPr/>
      </w:pPr>
      <w:r>
        <w:rPr>
          <w:rFonts w:eastAsia="Arial" w:cs="Arial" w:ascii="Arial" w:hAnsi="Arial"/>
          <w:sz w:val="22"/>
          <w:szCs w:val="22"/>
        </w:rPr>
        <w:t>5.</w:t>
        <w:tab/>
      </w:r>
      <w:r>
        <w:rPr>
          <w:rFonts w:eastAsia="Arial" w:cs="Arial" w:ascii="Arial" w:hAnsi="Arial"/>
          <w:sz w:val="22"/>
          <w:szCs w:val="22"/>
          <w:u w:val="single"/>
        </w:rPr>
        <w:t>Compensation for Transactions</w:t>
      </w:r>
      <w:r>
        <w:rPr>
          <w:rFonts w:eastAsia="Arial" w:cs="Arial" w:ascii="Arial" w:hAnsi="Arial"/>
          <w:sz w:val="22"/>
          <w:szCs w:val="22"/>
        </w:rPr>
        <w:t xml:space="preserve">.  </w:t>
      </w:r>
    </w:p>
    <w:p>
      <w:pPr>
        <w:pStyle w:val="Justified"/>
        <w:ind w:hanging="720" w:start="1440" w:end="0"/>
        <w:rPr/>
      </w:pPr>
      <w:r>
        <w:rPr>
          <w:rFonts w:eastAsia="Arial" w:cs="Arial" w:ascii="Arial" w:hAnsi="Arial"/>
          <w:sz w:val="22"/>
          <w:szCs w:val="22"/>
        </w:rPr>
        <w:t>(a)</w:t>
        <w:tab/>
      </w:r>
      <w:r>
        <w:rPr>
          <w:rFonts w:eastAsia="Arial" w:cs="Arial" w:ascii="Arial" w:hAnsi="Arial"/>
          <w:sz w:val="22"/>
          <w:szCs w:val="22"/>
          <w:u w:val="single"/>
        </w:rPr>
        <w:t>Tolling Fee</w:t>
      </w:r>
      <w:r>
        <w:rPr>
          <w:rFonts w:eastAsia="Arial" w:cs="Arial" w:ascii="Arial" w:hAnsi="Arial"/>
          <w:sz w:val="22"/>
          <w:szCs w:val="22"/>
        </w:rPr>
        <w:t>.</w:t>
        <w:tab/>
        <w:t>EPMI shall pay ______ $____/mmbtu of Gas as a tolling fee (the “Tolling Fee”)  for ____’s services in generating the Energy from the Gas.</w:t>
      </w:r>
    </w:p>
    <w:p>
      <w:pPr>
        <w:pStyle w:val="Heading2"/>
        <w:ind w:hanging="720" w:start="1440" w:end="0"/>
        <w:rPr/>
      </w:pPr>
      <w:r>
        <w:rPr>
          <w:rFonts w:eastAsia="Arial" w:cs="Arial" w:ascii="Arial" w:hAnsi="Arial"/>
          <w:sz w:val="22"/>
          <w:szCs w:val="22"/>
        </w:rPr>
        <w:t>(b)</w:t>
        <w:tab/>
      </w:r>
      <w:r>
        <w:rPr>
          <w:rFonts w:eastAsia="Arial" w:cs="Arial" w:ascii="Arial" w:hAnsi="Arial"/>
          <w:sz w:val="22"/>
          <w:szCs w:val="22"/>
          <w:u w:val="single"/>
        </w:rPr>
        <w:t>Start Up Fee</w:t>
      </w:r>
      <w:r>
        <w:rPr>
          <w:rFonts w:eastAsia="Arial" w:cs="Arial" w:ascii="Arial" w:hAnsi="Arial"/>
          <w:sz w:val="22"/>
          <w:szCs w:val="22"/>
        </w:rPr>
        <w:t>.</w:t>
        <w:tab/>
        <w:t>EPMI shall pay ____ for each Unit utilized in a Transaction $ _______ as a start-up fee (the “Start Up Fee”).</w:t>
      </w:r>
    </w:p>
    <w:p>
      <w:pPr>
        <w:pStyle w:val="Heading2"/>
        <w:ind w:hanging="720" w:start="1440" w:end="0"/>
        <w:rPr/>
      </w:pPr>
      <w:r>
        <w:rPr>
          <w:rFonts w:eastAsia="Arial" w:cs="Arial" w:ascii="Arial" w:hAnsi="Arial"/>
          <w:sz w:val="22"/>
          <w:szCs w:val="22"/>
        </w:rPr>
        <w:t>(c)</w:t>
        <w:tab/>
      </w:r>
      <w:r>
        <w:rPr>
          <w:rFonts w:eastAsia="Arial" w:cs="Arial" w:ascii="Arial" w:hAnsi="Arial"/>
          <w:sz w:val="22"/>
          <w:szCs w:val="22"/>
          <w:u w:val="single"/>
        </w:rPr>
        <w:t>Start Up Fuel and Gas</w:t>
      </w:r>
      <w:r>
        <w:rPr>
          <w:rFonts w:eastAsia="Arial" w:cs="Arial" w:ascii="Arial" w:hAnsi="Arial"/>
          <w:sz w:val="22"/>
          <w:szCs w:val="22"/>
        </w:rPr>
        <w:t>.</w:t>
        <w:tab/>
        <w:t xml:space="preserve">EPMI shall provide the Start Up Fuel and the Gas for a Transaction. </w:t>
      </w:r>
    </w:p>
    <w:p>
      <w:pPr>
        <w:pStyle w:val="Heading2"/>
        <w:ind w:hanging="0" w:end="0"/>
        <w:rPr>
          <w:sz w:val="22"/>
          <w:szCs w:val="22"/>
        </w:rPr>
      </w:pPr>
      <w:r>
        <w:rPr>
          <w:rFonts w:eastAsia="Arial" w:cs="Arial" w:ascii="Arial" w:hAnsi="Arial"/>
          <w:sz w:val="22"/>
          <w:szCs w:val="22"/>
        </w:rPr>
        <w:t>6.</w:t>
        <w:tab/>
      </w:r>
      <w:r>
        <w:rPr>
          <w:rFonts w:eastAsia="Arial" w:cs="Arial" w:ascii="Arial" w:hAnsi="Arial"/>
          <w:sz w:val="22"/>
          <w:szCs w:val="22"/>
          <w:u w:val="single"/>
        </w:rPr>
        <w:t xml:space="preserve"> Interruptions of Transactions</w:t>
      </w:r>
      <w:r>
        <w:rPr>
          <w:rFonts w:eastAsia="Arial" w:cs="Arial" w:ascii="Arial" w:hAnsi="Arial"/>
          <w:sz w:val="22"/>
          <w:szCs w:val="22"/>
        </w:rPr>
        <w:t>.</w:t>
      </w:r>
    </w:p>
    <w:p>
      <w:pPr>
        <w:pStyle w:val="Justified"/>
        <w:ind w:hanging="720" w:start="1440" w:end="0"/>
        <w:rPr>
          <w:rFonts w:ascii="Arial" w:hAnsi="Arial" w:eastAsia="Arial" w:cs="Arial"/>
          <w:sz w:val="22"/>
          <w:szCs w:val="22"/>
        </w:rPr>
      </w:pPr>
      <w:r>
        <w:rPr>
          <w:rFonts w:eastAsia="Arial" w:cs="Arial" w:ascii="Arial" w:hAnsi="Arial"/>
          <w:sz w:val="22"/>
          <w:szCs w:val="22"/>
        </w:rPr>
        <w:t>(a)</w:t>
        <w:tab/>
        <w:t>________ may terminate any Transaction upon three (3) hours prior written notice to EPMI only if such termination is necessary for _____ to serve its native load customers (a “Native Load Cut”).</w:t>
      </w:r>
    </w:p>
    <w:p>
      <w:pPr>
        <w:pStyle w:val="Justified"/>
        <w:ind w:hanging="720" w:start="1440" w:end="0"/>
        <w:rPr>
          <w:rFonts w:ascii="Arial" w:hAnsi="Arial" w:eastAsia="Arial" w:cs="Arial"/>
          <w:sz w:val="22"/>
          <w:szCs w:val="22"/>
        </w:rPr>
      </w:pPr>
      <w:r>
        <w:rPr>
          <w:rFonts w:eastAsia="Arial" w:cs="Arial" w:ascii="Arial" w:hAnsi="Arial"/>
          <w:sz w:val="22"/>
          <w:szCs w:val="22"/>
        </w:rPr>
        <w:t>(b)</w:t>
        <w:tab/>
        <w:t xml:space="preserve">Any Transaction may be interrupted for uncontrollable forces (as defined in Section 12). </w:t>
      </w:r>
    </w:p>
    <w:p>
      <w:pPr>
        <w:pStyle w:val="Justified"/>
        <w:ind w:hanging="720" w:start="1440" w:end="0"/>
        <w:rPr>
          <w:rFonts w:ascii="Arial" w:hAnsi="Arial" w:eastAsia="Arial" w:cs="Arial"/>
          <w:sz w:val="22"/>
          <w:szCs w:val="22"/>
        </w:rPr>
      </w:pPr>
      <w:r>
        <w:rPr>
          <w:rFonts w:eastAsia="Arial" w:cs="Arial" w:ascii="Arial" w:hAnsi="Arial"/>
          <w:sz w:val="22"/>
          <w:szCs w:val="22"/>
        </w:rPr>
        <w:t>(c)</w:t>
        <w:tab/>
        <w:t>In the event of sudden or emergency curtailment or interruption of Gas or Energy deliveries hereunder, the Party experiencing or affected by such interruption or curtailment shall contact the other Party's Authorized Representative with notice which is as timely as possible.</w:t>
      </w:r>
    </w:p>
    <w:p>
      <w:pPr>
        <w:pStyle w:val="Justified"/>
        <w:keepNext w:val="true"/>
        <w:keepLines/>
        <w:ind w:hanging="720" w:start="720" w:end="0"/>
        <w:rPr/>
      </w:pPr>
      <w:r>
        <w:rPr>
          <w:rFonts w:eastAsia="Arial" w:cs="Arial" w:ascii="Arial" w:hAnsi="Arial"/>
          <w:sz w:val="22"/>
          <w:szCs w:val="22"/>
        </w:rPr>
        <w:t>7.</w:t>
        <w:tab/>
      </w:r>
      <w:r>
        <w:rPr>
          <w:rFonts w:eastAsia="Arial" w:cs="Arial" w:ascii="Arial" w:hAnsi="Arial"/>
          <w:sz w:val="22"/>
          <w:szCs w:val="22"/>
          <w:u w:val="single"/>
        </w:rPr>
        <w:t>Billing and Payment</w:t>
      </w:r>
      <w:r>
        <w:rPr>
          <w:rFonts w:eastAsia="Arial" w:cs="Arial" w:ascii="Arial" w:hAnsi="Arial"/>
          <w:sz w:val="22"/>
          <w:szCs w:val="22"/>
        </w:rPr>
        <w:t>.</w:t>
      </w:r>
    </w:p>
    <w:p>
      <w:pPr>
        <w:pStyle w:val="Justified"/>
        <w:ind w:hanging="720" w:start="1440" w:end="0"/>
        <w:rPr>
          <w:rFonts w:ascii="Arial" w:hAnsi="Arial" w:eastAsia="Arial" w:cs="Arial"/>
          <w:sz w:val="22"/>
          <w:szCs w:val="22"/>
        </w:rPr>
      </w:pPr>
      <w:r>
        <w:rPr>
          <w:rFonts w:eastAsia="Arial" w:cs="Arial" w:ascii="Arial" w:hAnsi="Arial"/>
          <w:sz w:val="22"/>
          <w:szCs w:val="22"/>
        </w:rPr>
        <w:t>(a)</w:t>
        <w:tab/>
        <w:t>The accounting period for Transactions shall be one calendar month.  The Parties' scheduling representatives involved in the Transaction shall maintain records of hourly schedules of Gas and Energy for accounting and operating purposes.  Any discrepancy between the amounts scheduled and delivered by a Party shall be resolved by the Parties and any applicable third parties.</w:t>
      </w:r>
    </w:p>
    <w:p>
      <w:pPr>
        <w:pStyle w:val="Justified"/>
        <w:ind w:hanging="720" w:start="1440" w:end="0"/>
        <w:rPr>
          <w:rFonts w:ascii="Arial" w:hAnsi="Arial" w:eastAsia="Arial" w:cs="Arial"/>
          <w:sz w:val="22"/>
          <w:szCs w:val="22"/>
        </w:rPr>
      </w:pPr>
      <w:r>
        <w:rPr>
          <w:rFonts w:eastAsia="Arial" w:cs="Arial" w:ascii="Arial" w:hAnsi="Arial"/>
          <w:sz w:val="22"/>
          <w:szCs w:val="22"/>
        </w:rPr>
        <w:t>(b)</w:t>
        <w:tab/>
        <w:t>All payments shall be made by electronic wire transfer as follows:</w:t>
      </w:r>
    </w:p>
    <w:p>
      <w:pPr>
        <w:pStyle w:val="Normal"/>
        <w:keepNext w:val="true"/>
        <w:keepLines/>
        <w:spacing w:before="0" w:after="120"/>
        <w:ind w:hanging="720" w:start="1440" w:end="0"/>
        <w:rPr>
          <w:rFonts w:ascii="Arial" w:hAnsi="Arial" w:eastAsia="Arial" w:cs="Arial"/>
          <w:sz w:val="22"/>
          <w:szCs w:val="22"/>
        </w:rPr>
      </w:pPr>
      <w:r>
        <w:rPr>
          <w:rFonts w:eastAsia="Arial" w:cs="Arial" w:ascii="Arial" w:hAnsi="Arial"/>
          <w:sz w:val="22"/>
          <w:szCs w:val="22"/>
        </w:rPr>
        <w:tab/>
        <w:tab/>
        <w:t>To:  ____________________:</w:t>
        <w:tab/>
        <w:tab/>
        <w:t>To EPMI:</w:t>
      </w:r>
    </w:p>
    <w:p>
      <w:pPr>
        <w:pStyle w:val="Normal"/>
        <w:keepNext w:val="true"/>
        <w:keepLines/>
        <w:ind w:start="1440" w:end="0"/>
        <w:rPr>
          <w:rFonts w:ascii="Arial" w:hAnsi="Arial" w:eastAsia="Arial" w:cs="Arial"/>
          <w:sz w:val="22"/>
          <w:szCs w:val="22"/>
        </w:rPr>
      </w:pPr>
      <w:r>
        <w:rPr>
          <w:rFonts w:eastAsia="Arial" w:cs="Arial" w:ascii="Arial" w:hAnsi="Arial"/>
          <w:sz w:val="22"/>
          <w:szCs w:val="22"/>
        </w:rPr>
        <w:tab/>
        <w:t>______________________</w:t>
        <w:tab/>
        <w:tab/>
        <w:t>NationsBank of Texas-Dallas</w:t>
      </w:r>
    </w:p>
    <w:p>
      <w:pPr>
        <w:pStyle w:val="Normal"/>
        <w:keepNext w:val="true"/>
        <w:keepLines/>
        <w:ind w:start="1440" w:end="0"/>
        <w:rPr>
          <w:rFonts w:ascii="Arial" w:hAnsi="Arial" w:eastAsia="Arial" w:cs="Arial"/>
          <w:sz w:val="22"/>
          <w:szCs w:val="22"/>
        </w:rPr>
      </w:pPr>
      <w:r>
        <w:rPr>
          <w:rFonts w:eastAsia="Arial" w:cs="Arial" w:ascii="Arial" w:hAnsi="Arial"/>
          <w:sz w:val="22"/>
          <w:szCs w:val="22"/>
        </w:rPr>
        <w:tab/>
        <w:t>______________________</w:t>
        <w:tab/>
        <w:tab/>
        <w:t>for Enron Power Marketing, Inc.</w:t>
      </w:r>
    </w:p>
    <w:p>
      <w:pPr>
        <w:pStyle w:val="Normal"/>
        <w:keepNext w:val="true"/>
        <w:keepLines/>
        <w:ind w:start="1440" w:end="0"/>
        <w:rPr>
          <w:rFonts w:ascii="Arial" w:hAnsi="Arial" w:eastAsia="Arial" w:cs="Arial"/>
          <w:sz w:val="22"/>
          <w:szCs w:val="22"/>
        </w:rPr>
      </w:pPr>
      <w:r>
        <w:rPr>
          <w:rFonts w:eastAsia="Arial" w:cs="Arial" w:ascii="Arial" w:hAnsi="Arial"/>
          <w:sz w:val="22"/>
          <w:szCs w:val="22"/>
        </w:rPr>
        <w:tab/>
        <w:t>______________________</w:t>
        <w:tab/>
        <w:tab/>
        <w:t>ABA Routing No. 111000012</w:t>
      </w:r>
    </w:p>
    <w:p>
      <w:pPr>
        <w:pStyle w:val="Normal"/>
        <w:keepNext w:val="true"/>
        <w:keepLines/>
        <w:ind w:start="1440" w:end="0"/>
        <w:rPr>
          <w:rFonts w:ascii="Arial" w:hAnsi="Arial" w:eastAsia="Arial" w:cs="Arial"/>
          <w:sz w:val="22"/>
          <w:szCs w:val="22"/>
        </w:rPr>
      </w:pPr>
      <w:r>
        <w:rPr>
          <w:rFonts w:eastAsia="Arial" w:cs="Arial" w:ascii="Arial" w:hAnsi="Arial"/>
          <w:sz w:val="22"/>
          <w:szCs w:val="22"/>
        </w:rPr>
        <w:tab/>
        <w:t>______________________</w:t>
        <w:tab/>
        <w:tab/>
        <w:t>Account No. 375 046 9312</w:t>
      </w:r>
    </w:p>
    <w:p>
      <w:pPr>
        <w:pStyle w:val="Normal"/>
        <w:keepNext w:val="true"/>
        <w:keepLines/>
        <w:ind w:start="1440" w:end="0"/>
        <w:rPr>
          <w:rFonts w:ascii="Arial" w:hAnsi="Arial" w:eastAsia="Arial" w:cs="Arial"/>
          <w:sz w:val="22"/>
          <w:szCs w:val="22"/>
        </w:rPr>
      </w:pPr>
      <w:r>
        <w:rPr>
          <w:rFonts w:eastAsia="Arial" w:cs="Arial" w:ascii="Arial" w:hAnsi="Arial"/>
          <w:sz w:val="22"/>
          <w:szCs w:val="22"/>
        </w:rPr>
        <w:tab/>
        <w:t>______________________</w:t>
        <w:tab/>
        <w:tab/>
      </w:r>
    </w:p>
    <w:p>
      <w:pPr>
        <w:pStyle w:val="Normal"/>
        <w:tabs>
          <w:tab w:val="left" w:pos="720" w:leader="none"/>
        </w:tabs>
        <w:ind w:hanging="1440" w:start="1440" w:end="0"/>
        <w:rPr>
          <w:rFonts w:ascii="Arial" w:hAnsi="Arial" w:eastAsia="Arial" w:cs="Arial"/>
          <w:sz w:val="22"/>
          <w:szCs w:val="22"/>
        </w:rPr>
      </w:pPr>
      <w:r>
        <w:rPr>
          <w:rFonts w:eastAsia="Arial" w:cs="Arial" w:ascii="Arial" w:hAnsi="Arial"/>
          <w:sz w:val="22"/>
          <w:szCs w:val="22"/>
        </w:rPr>
      </w:r>
    </w:p>
    <w:p>
      <w:pPr>
        <w:pStyle w:val="Justified"/>
        <w:ind w:hanging="720" w:start="1440" w:end="0"/>
        <w:rPr>
          <w:rFonts w:ascii="Arial" w:hAnsi="Arial" w:eastAsia="Arial" w:cs="Arial"/>
          <w:sz w:val="22"/>
          <w:szCs w:val="22"/>
        </w:rPr>
      </w:pPr>
      <w:r>
        <w:rPr>
          <w:rFonts w:eastAsia="Arial" w:cs="Arial" w:ascii="Arial" w:hAnsi="Arial"/>
          <w:sz w:val="22"/>
          <w:szCs w:val="22"/>
        </w:rPr>
        <w:t>(c)</w:t>
        <w:tab/>
        <w:t>Amounts not paid on or before the due date shall be payable with interest accrued daily at the prime rate of interest per annum established by the Bank of America, or its successor, on the last business day of the month in which service was rendered, plus one and one half percent per annum, but in no event greater than the maximum interest rate permitted by law.</w:t>
      </w:r>
    </w:p>
    <w:p>
      <w:pPr>
        <w:pStyle w:val="Justified"/>
        <w:ind w:hanging="720" w:start="1440" w:end="0"/>
        <w:rPr>
          <w:rFonts w:ascii="Arial" w:hAnsi="Arial" w:eastAsia="Arial" w:cs="Arial"/>
          <w:sz w:val="22"/>
          <w:szCs w:val="22"/>
        </w:rPr>
      </w:pPr>
      <w:r>
        <w:rPr>
          <w:rFonts w:eastAsia="Arial" w:cs="Arial" w:ascii="Arial" w:hAnsi="Arial"/>
          <w:sz w:val="22"/>
          <w:szCs w:val="22"/>
        </w:rPr>
        <w:t>(d)</w:t>
        <w:tab/>
        <w:t>In the event any portion of any bill is in dispute, the undisputed amount shall be paid when due.  Disputes shall be discussed and resolved using reasonable efforts to amicably and promptly resolve the disputes.  Upon determination of the correct billing amount, the proper adjustment shall be paid or refunded promptly after such determination with interest accrued in accordance with Section 7(c) and computed from the date payment was due to the date the adjustment is made.</w:t>
      </w:r>
    </w:p>
    <w:p>
      <w:pPr>
        <w:pStyle w:val="Justified"/>
        <w:ind w:hanging="720" w:start="720" w:end="0"/>
        <w:rPr/>
      </w:pPr>
      <w:r>
        <w:rPr>
          <w:rFonts w:eastAsia="Arial" w:cs="Arial" w:ascii="Arial" w:hAnsi="Arial"/>
          <w:sz w:val="22"/>
          <w:szCs w:val="22"/>
        </w:rPr>
        <w:t>8.</w:t>
        <w:tab/>
      </w:r>
      <w:r>
        <w:rPr>
          <w:rFonts w:eastAsia="Arial" w:cs="Arial" w:ascii="Arial" w:hAnsi="Arial"/>
          <w:sz w:val="22"/>
          <w:szCs w:val="22"/>
          <w:u w:val="single"/>
        </w:rPr>
        <w:t>Authorized Representatives</w:t>
      </w:r>
      <w:r>
        <w:rPr>
          <w:rFonts w:eastAsia="Arial" w:cs="Arial" w:ascii="Arial" w:hAnsi="Arial"/>
          <w:sz w:val="22"/>
          <w:szCs w:val="22"/>
        </w:rPr>
        <w:t xml:space="preserve">. Within 30 calendar days after execution of this Agreement, each Party shall designate one or more authorized representative(s) (“Authorized Representatives”) who shall be authorized to act on its behalf with respect to matters contained herein and which are the functions and responsibilities of the Authorized Representatives;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such Authorized Representatives shall have no authority to modify any provisions of this Agreement. Each Party shall give written notice to the other Party of its designation and shall promptly notify the other Party of any subsequent changes in such designation.</w:t>
      </w:r>
    </w:p>
    <w:p>
      <w:pPr>
        <w:pStyle w:val="Justified"/>
        <w:ind w:hanging="720" w:start="720" w:end="0"/>
        <w:rPr/>
      </w:pPr>
      <w:r>
        <w:rPr>
          <w:rFonts w:eastAsia="Arial" w:cs="Arial" w:ascii="Arial" w:hAnsi="Arial"/>
          <w:sz w:val="22"/>
          <w:szCs w:val="22"/>
        </w:rPr>
        <w:t>9.</w:t>
        <w:tab/>
      </w:r>
      <w:r>
        <w:rPr>
          <w:rFonts w:eastAsia="Arial" w:cs="Arial" w:ascii="Arial" w:hAnsi="Arial"/>
          <w:sz w:val="22"/>
          <w:szCs w:val="22"/>
          <w:u w:val="single"/>
        </w:rPr>
        <w:t>Notices</w:t>
      </w:r>
      <w:r>
        <w:rPr>
          <w:rFonts w:eastAsia="Arial" w:cs="Arial" w:ascii="Arial" w:hAnsi="Arial"/>
          <w:sz w:val="22"/>
          <w:szCs w:val="22"/>
        </w:rPr>
        <w:t>.  With the exception of billing invoices pursuant to Section 7, all written notices under this Agreement shall be deemed properly sent if delivered in person or sent by facsimile, registered or certified mail, postage prepaid to the persons specified below:</w:t>
      </w:r>
    </w:p>
    <w:p>
      <w:pPr>
        <w:pStyle w:val="Normal"/>
        <w:ind w:hanging="720" w:start="720" w:end="0"/>
        <w:rPr>
          <w:rFonts w:ascii="Arial" w:hAnsi="Arial" w:eastAsia="Arial" w:cs="Arial"/>
          <w:sz w:val="22"/>
          <w:szCs w:val="22"/>
        </w:rPr>
      </w:pPr>
      <w:r>
        <w:rPr>
          <w:rFonts w:eastAsia="Arial" w:cs="Arial" w:ascii="Arial" w:hAnsi="Arial"/>
          <w:sz w:val="22"/>
          <w:szCs w:val="22"/>
        </w:rPr>
      </w:r>
    </w:p>
    <w:p>
      <w:pPr>
        <w:pStyle w:val="Normal"/>
        <w:keepLines/>
        <w:tabs>
          <w:tab w:val="clear" w:pos="720"/>
          <w:tab w:val="left" w:pos="2160" w:leader="none"/>
          <w:tab w:val="left" w:pos="5040" w:leader="none"/>
        </w:tabs>
        <w:ind w:start="1440" w:end="0"/>
        <w:rPr>
          <w:rFonts w:ascii="Arial" w:hAnsi="Arial" w:eastAsia="Arial" w:cs="Arial"/>
          <w:sz w:val="22"/>
          <w:szCs w:val="22"/>
        </w:rPr>
      </w:pPr>
      <w:r>
        <w:rPr>
          <w:rFonts w:eastAsia="Arial" w:cs="Arial" w:ascii="Arial" w:hAnsi="Arial"/>
          <w:sz w:val="22"/>
          <w:szCs w:val="22"/>
        </w:rPr>
        <w:t>If to ____________________:</w:t>
        <w:tab/>
        <w:tab/>
        <w:t>If to EPMI:</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u w:val="single"/>
        </w:rPr>
        <w:tab/>
        <w:tab/>
      </w:r>
      <w:r>
        <w:rPr>
          <w:rFonts w:eastAsia="Arial" w:cs="Arial" w:ascii="Arial" w:hAnsi="Arial"/>
          <w:sz w:val="22"/>
          <w:szCs w:val="22"/>
        </w:rPr>
        <w:tab/>
        <w:t>Enron Power Marketing, Inc.</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u w:val="single"/>
        </w:rPr>
        <w:tab/>
        <w:tab/>
      </w:r>
      <w:r>
        <w:rPr>
          <w:rFonts w:eastAsia="Arial" w:cs="Arial" w:ascii="Arial" w:hAnsi="Arial"/>
          <w:sz w:val="22"/>
          <w:szCs w:val="22"/>
        </w:rPr>
        <w:tab/>
        <w:t>1400 Smith Street (77002)</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u w:val="single"/>
        </w:rPr>
        <w:tab/>
        <w:tab/>
      </w:r>
      <w:r>
        <w:rPr>
          <w:rFonts w:eastAsia="Arial" w:cs="Arial" w:ascii="Arial" w:hAnsi="Arial"/>
          <w:sz w:val="22"/>
          <w:szCs w:val="22"/>
        </w:rPr>
        <w:tab/>
        <w:t>P. O. Box 4428</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u w:val="single"/>
        </w:rPr>
        <w:tab/>
        <w:tab/>
      </w:r>
      <w:r>
        <w:rPr>
          <w:rFonts w:eastAsia="Arial" w:cs="Arial" w:ascii="Arial" w:hAnsi="Arial"/>
          <w:sz w:val="22"/>
          <w:szCs w:val="22"/>
        </w:rPr>
        <w:tab/>
        <w:t>Houston, Texas  77210-4428</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rPr>
        <w:t xml:space="preserve">Attn.: </w:t>
        <w:tab/>
      </w:r>
      <w:r>
        <w:rPr>
          <w:rFonts w:eastAsia="Arial" w:cs="Arial" w:ascii="Arial" w:hAnsi="Arial"/>
          <w:sz w:val="22"/>
          <w:szCs w:val="22"/>
          <w:u w:val="single"/>
        </w:rPr>
        <w:tab/>
      </w:r>
      <w:r>
        <w:rPr>
          <w:rFonts w:eastAsia="Arial" w:cs="Arial" w:ascii="Arial" w:hAnsi="Arial"/>
          <w:sz w:val="22"/>
          <w:szCs w:val="22"/>
        </w:rPr>
        <w:tab/>
        <w:t>Attn.:  Power Contract</w:t>
      </w:r>
    </w:p>
    <w:p>
      <w:pPr>
        <w:pStyle w:val="Normal"/>
        <w:keepLines/>
        <w:tabs>
          <w:tab w:val="clear" w:pos="720"/>
          <w:tab w:val="left" w:pos="2160" w:leader="none"/>
          <w:tab w:val="left" w:pos="5040" w:leader="none"/>
          <w:tab w:val="left" w:pos="5760" w:leader="none"/>
          <w:tab w:val="left" w:pos="6480" w:leader="none"/>
        </w:tabs>
        <w:ind w:start="1440" w:end="0"/>
        <w:rPr/>
      </w:pPr>
      <w:r>
        <w:rPr>
          <w:rFonts w:eastAsia="Arial" w:cs="Arial" w:ascii="Arial" w:hAnsi="Arial"/>
          <w:sz w:val="22"/>
          <w:szCs w:val="22"/>
        </w:rPr>
        <w:t xml:space="preserve">Fax: </w:t>
        <w:tab/>
      </w:r>
      <w:r>
        <w:rPr>
          <w:rFonts w:eastAsia="Arial" w:cs="Arial" w:ascii="Arial" w:hAnsi="Arial"/>
          <w:sz w:val="22"/>
          <w:szCs w:val="22"/>
          <w:u w:val="single"/>
        </w:rPr>
        <w:tab/>
      </w:r>
      <w:r>
        <w:rPr>
          <w:rFonts w:eastAsia="Arial" w:cs="Arial" w:ascii="Arial" w:hAnsi="Arial"/>
          <w:sz w:val="22"/>
          <w:szCs w:val="22"/>
        </w:rPr>
        <w:tab/>
        <w:t>Documentation Manager</w:t>
      </w:r>
    </w:p>
    <w:p>
      <w:pPr>
        <w:pStyle w:val="Normal"/>
        <w:keepLines/>
        <w:tabs>
          <w:tab w:val="clear" w:pos="720"/>
          <w:tab w:val="left" w:pos="2160" w:leader="none"/>
          <w:tab w:val="left" w:pos="5040" w:leader="none"/>
          <w:tab w:val="left" w:pos="5760" w:leader="none"/>
          <w:tab w:val="left" w:pos="6480" w:leader="none"/>
        </w:tabs>
        <w:ind w:start="1440" w:end="0"/>
        <w:rPr>
          <w:rFonts w:ascii="Arial" w:hAnsi="Arial" w:eastAsia="Arial" w:cs="Arial"/>
          <w:sz w:val="22"/>
          <w:szCs w:val="22"/>
        </w:rPr>
      </w:pPr>
      <w:r>
        <w:rPr>
          <w:rFonts w:eastAsia="Arial" w:cs="Arial" w:ascii="Arial" w:hAnsi="Arial"/>
          <w:sz w:val="22"/>
          <w:szCs w:val="22"/>
        </w:rPr>
        <w:tab/>
        <w:tab/>
        <w:tab/>
        <w:t>Fax:  (713) 646-8272</w:t>
      </w:r>
    </w:p>
    <w:p>
      <w:pPr>
        <w:pStyle w:val="Normal"/>
        <w:tabs>
          <w:tab w:val="clear" w:pos="720"/>
          <w:tab w:val="left" w:pos="2160" w:leader="none"/>
          <w:tab w:val="left" w:pos="5040" w:leader="none"/>
        </w:tabs>
        <w:ind w:start="1440" w:end="0"/>
        <w:rPr>
          <w:rFonts w:ascii="Arial" w:hAnsi="Arial" w:eastAsia="Arial" w:cs="Arial"/>
          <w:sz w:val="22"/>
          <w:szCs w:val="22"/>
        </w:rPr>
      </w:pPr>
      <w:r>
        <w:rPr>
          <w:rFonts w:eastAsia="Arial" w:cs="Arial" w:ascii="Arial" w:hAnsi="Arial"/>
          <w:sz w:val="22"/>
          <w:szCs w:val="22"/>
        </w:rPr>
      </w:r>
    </w:p>
    <w:p>
      <w:pPr>
        <w:pStyle w:val="Justified"/>
        <w:ind w:hanging="720" w:start="720" w:end="0"/>
        <w:rPr/>
      </w:pPr>
      <w:r>
        <w:rPr>
          <w:rFonts w:eastAsia="Arial" w:cs="Arial" w:ascii="Arial" w:hAnsi="Arial"/>
          <w:sz w:val="22"/>
          <w:szCs w:val="22"/>
        </w:rPr>
        <w:t>10.</w:t>
        <w:tab/>
      </w:r>
      <w:r>
        <w:rPr>
          <w:rFonts w:eastAsia="Arial" w:cs="Arial" w:ascii="Arial" w:hAnsi="Arial"/>
          <w:sz w:val="22"/>
          <w:szCs w:val="22"/>
          <w:u w:val="single"/>
        </w:rPr>
        <w:t>Necessary Authorization</w:t>
      </w:r>
      <w:r>
        <w:rPr>
          <w:rFonts w:eastAsia="Arial" w:cs="Arial" w:ascii="Arial" w:hAnsi="Arial"/>
          <w:sz w:val="22"/>
          <w:szCs w:val="22"/>
        </w:rPr>
        <w:t>.  Each Party represents that it has the necessary corporate and/or legal authority to enter into this Agreement and any agreed Transactions, and to perform each and every duty and obligation imposed by this Agreement, and that this Agreement, when executed by the duly authorized representatives of each Party, represents a valid, binding and enforceable legal obligation of each Party.  Each individual affixing a signature to this Agreement represents and warrants that he or she has been duly authorized to execute this Agreement on behalf of the Party he or she represents, and that by signing the Agreement, a valid, binding and enforceable legal obligation of said Party has been created.</w:t>
      </w:r>
    </w:p>
    <w:p>
      <w:pPr>
        <w:pStyle w:val="Justified"/>
        <w:ind w:hanging="720" w:start="720" w:end="0"/>
        <w:rPr/>
      </w:pPr>
      <w:r>
        <w:rPr>
          <w:rFonts w:eastAsia="Arial" w:cs="Arial" w:ascii="Arial" w:hAnsi="Arial"/>
          <w:sz w:val="22"/>
          <w:szCs w:val="22"/>
        </w:rPr>
        <w:t>11.</w:t>
        <w:tab/>
      </w:r>
      <w:r>
        <w:rPr>
          <w:rFonts w:eastAsia="Arial" w:cs="Arial" w:ascii="Arial" w:hAnsi="Arial"/>
          <w:sz w:val="22"/>
          <w:szCs w:val="22"/>
          <w:u w:val="single"/>
        </w:rPr>
        <w:t>Damages and Liability</w:t>
      </w:r>
      <w:r>
        <w:rPr>
          <w:rFonts w:eastAsia="Arial" w:cs="Arial" w:ascii="Arial" w:hAnsi="Arial"/>
          <w:sz w:val="22"/>
          <w:szCs w:val="22"/>
        </w:rPr>
        <w:t>.</w:t>
      </w:r>
    </w:p>
    <w:p>
      <w:pPr>
        <w:pStyle w:val="Justified"/>
        <w:ind w:hanging="720" w:start="1440" w:end="0"/>
        <w:rPr>
          <w:rFonts w:ascii="Arial" w:hAnsi="Arial" w:eastAsia="Arial" w:cs="Arial"/>
          <w:sz w:val="22"/>
          <w:szCs w:val="22"/>
        </w:rPr>
      </w:pPr>
      <w:r>
        <w:rPr>
          <w:rFonts w:eastAsia="Arial" w:cs="Arial" w:ascii="Arial" w:hAnsi="Arial"/>
          <w:sz w:val="22"/>
          <w:szCs w:val="22"/>
        </w:rPr>
        <w:t>(a)</w:t>
        <w:tab/>
        <w:t>In the event _________ fails to deliver any of the Energy Quantity in a Transaction at the Energy Point of Delivery, where such failure was not caused by: (i) uncontrollable forces, (ii) the failure of delivery of the Gas for such Transaction, (iii) a Native Load Cut or (iv) EPMI, _____ shall pay EPMI (on the date payment would otherwise be due under this Agreement) an amount for each megawatthour (“MWH”) of such Energy deficiency equal to:</w:t>
      </w:r>
    </w:p>
    <w:p>
      <w:pPr>
        <w:pStyle w:val="Justified"/>
        <w:ind w:hanging="720" w:start="1440" w:end="0"/>
        <w:rPr>
          <w:rFonts w:ascii="Arial" w:hAnsi="Arial" w:eastAsia="Arial" w:cs="Arial"/>
          <w:sz w:val="22"/>
          <w:szCs w:val="22"/>
        </w:rPr>
      </w:pPr>
      <w:r>
        <w:rPr>
          <w:rFonts w:eastAsia="Arial" w:cs="Arial" w:ascii="Arial" w:hAnsi="Arial"/>
          <w:sz w:val="22"/>
          <w:szCs w:val="22"/>
        </w:rPr>
        <w:tab/>
        <w:t xml:space="preserve"> _______________________________________________________________. </w:t>
      </w:r>
    </w:p>
    <w:p>
      <w:pPr>
        <w:pStyle w:val="Justified"/>
        <w:ind w:hanging="720" w:start="1440" w:end="0"/>
        <w:rPr>
          <w:rFonts w:ascii="Arial" w:hAnsi="Arial" w:eastAsia="Arial" w:cs="Arial"/>
          <w:sz w:val="22"/>
          <w:szCs w:val="22"/>
        </w:rPr>
      </w:pPr>
      <w:r>
        <w:rPr>
          <w:rFonts w:eastAsia="Arial" w:cs="Arial" w:ascii="Arial" w:hAnsi="Arial"/>
          <w:sz w:val="22"/>
          <w:szCs w:val="22"/>
        </w:rPr>
        <w:t>(b)</w:t>
        <w:tab/>
        <w:t>In the event EPMI fails to deliver any of the Gas Quantity in a Transaction at the Gas Point of Delivery and EPMI receives all the Energy Quantity in such Transaction, where such failure by EPMI was not caused by: (i) uncontrollable forces or (ii) _______, EPMI shall pay _______ (on the date payment would otherwise be due under this Agreement) an amount for each mmbtu of  such Gas deficiency equal to:</w:t>
      </w:r>
    </w:p>
    <w:p>
      <w:pPr>
        <w:pStyle w:val="Justified"/>
        <w:ind w:hanging="720" w:start="1440" w:end="0"/>
        <w:rPr>
          <w:rFonts w:ascii="Arial" w:hAnsi="Arial" w:eastAsia="Arial" w:cs="Arial"/>
          <w:sz w:val="22"/>
          <w:szCs w:val="22"/>
        </w:rPr>
      </w:pPr>
      <w:r>
        <w:rPr>
          <w:rFonts w:eastAsia="Arial" w:cs="Arial" w:ascii="Arial" w:hAnsi="Arial"/>
          <w:sz w:val="22"/>
          <w:szCs w:val="22"/>
        </w:rPr>
        <w:tab/>
        <w:t>_______________________________________________________________.</w:t>
      </w:r>
    </w:p>
    <w:p>
      <w:pPr>
        <w:pStyle w:val="Justified"/>
        <w:ind w:hanging="720" w:start="1440" w:end="0"/>
        <w:rPr>
          <w:rFonts w:ascii="Arial" w:hAnsi="Arial" w:eastAsia="Arial" w:cs="Arial"/>
          <w:sz w:val="22"/>
          <w:szCs w:val="22"/>
        </w:rPr>
      </w:pPr>
      <w:r>
        <w:rPr>
          <w:rFonts w:eastAsia="Arial" w:cs="Arial" w:ascii="Arial" w:hAnsi="Arial"/>
          <w:sz w:val="22"/>
          <w:szCs w:val="22"/>
        </w:rPr>
        <w:t>(c)</w:t>
        <w:tab/>
        <w:t>In the event of a Native Load Cut, _________  shall pay EPMI (on the date payment would otherwise be due under this Agreement) an amount  equal to:</w:t>
      </w:r>
    </w:p>
    <w:p>
      <w:pPr>
        <w:pStyle w:val="Heading2"/>
        <w:rPr>
          <w:sz w:val="22"/>
          <w:szCs w:val="22"/>
        </w:rPr>
      </w:pPr>
      <w:r>
        <w:rPr>
          <w:sz w:val="22"/>
          <w:szCs w:val="22"/>
        </w:rPr>
        <w:tab/>
        <w:t>_______________________________________________________.</w:t>
      </w:r>
    </w:p>
    <w:p>
      <w:pPr>
        <w:pStyle w:val="Heading2"/>
        <w:ind w:hanging="720" w:start="1440" w:end="0"/>
        <w:rPr>
          <w:rFonts w:ascii="Arial" w:hAnsi="Arial" w:eastAsia="Arial" w:cs="Arial"/>
          <w:sz w:val="22"/>
          <w:szCs w:val="22"/>
        </w:rPr>
      </w:pPr>
      <w:r>
        <w:rPr>
          <w:rFonts w:eastAsia="Arial" w:cs="Arial" w:ascii="Arial" w:hAnsi="Arial"/>
          <w:sz w:val="22"/>
          <w:szCs w:val="22"/>
        </w:rPr>
        <w:t>(d)</w:t>
        <w:tab/>
        <w:t>Both Parties hereby stipulate that the payment obligations set forth in this Section 11 are reasonable in light of the anticipated harm and the difficulty of estimation or calculation of actual damages and each Party hereby waives the right to contest such payments as an unreasonable penalty.  In the event either Party fails to pay amounts in accordance with this Section 11 when due, the aggrieved Party shall have the right to: (i) suspend performance until such amounts plus interest have been paid, and/or (ii) exercise any remedy available at law or in equity to enforce payment of such amount plus interest and exercise any rights of set-off.  Both Parties agree that all outstanding Transactions and the obligations to make payment therewith or under this Agreement may be off-set against each other or set-off therefrom.  The remedy set forth in this Section 11 shall be the sole and exclusive remedy of the aggrieved Party for the failure of the other party to deliver the Energy Quantity or Gas Quantity and all other damages and remedies are hereby waived.</w:t>
      </w:r>
    </w:p>
    <w:p>
      <w:pPr>
        <w:pStyle w:val="Justified"/>
        <w:ind w:hanging="720" w:start="1440" w:end="0"/>
        <w:rPr>
          <w:rFonts w:ascii="Arial" w:hAnsi="Arial" w:eastAsia="Arial" w:cs="Arial"/>
          <w:sz w:val="22"/>
          <w:szCs w:val="22"/>
        </w:rPr>
      </w:pPr>
      <w:r>
        <w:rPr>
          <w:rFonts w:eastAsia="Arial" w:cs="Arial" w:ascii="Arial" w:hAnsi="Arial"/>
          <w:sz w:val="22"/>
          <w:szCs w:val="22"/>
        </w:rPr>
        <w:t>(e)</w:t>
        <w:tab/>
        <w:t>NEITHER PARTY SHALL BE LIABLE TO THE OTHER PARTY FOR ANY INCIDENTAL, CONSEQUENTIAL, PUNITIVE OR OTHER SPECIAL DAMAGES FOR NONPERFORMANCE OR PERFORMANCE OF ITS OBLIGATIONS HEREUNDER.</w:t>
      </w:r>
    </w:p>
    <w:p>
      <w:pPr>
        <w:pStyle w:val="Justified"/>
        <w:ind w:hanging="720" w:start="1440" w:end="0"/>
        <w:rPr>
          <w:rFonts w:ascii="Arial" w:hAnsi="Arial" w:eastAsia="Arial" w:cs="Arial"/>
          <w:sz w:val="22"/>
          <w:szCs w:val="22"/>
        </w:rPr>
      </w:pPr>
      <w:r>
        <w:rPr>
          <w:rFonts w:eastAsia="Arial" w:cs="Arial" w:ascii="Arial" w:hAnsi="Arial"/>
          <w:sz w:val="22"/>
          <w:szCs w:val="22"/>
        </w:rPr>
        <w:t>(f)</w:t>
        <w:tab/>
        <w:t>EPMI shall be responsible for (and shall indemnify, defend and hold ___  harmless from) any and all costs, fees, charges, expenses or liabilities associated with the Start Up Fuel and the Gas prior to delivery at the Gas Point of Delivery and  ______ shall be responsible for (and shall indemnify, defend and hold EPMI harmless from) any and all costs, fees, charges, expenses or liabilities associated with the Start Up Fuel and the Gas upon and after delivery at the Gas Point of Delivery.</w:t>
      </w:r>
    </w:p>
    <w:p>
      <w:pPr>
        <w:pStyle w:val="Justified"/>
        <w:ind w:hanging="720" w:start="1440" w:end="0"/>
        <w:rPr>
          <w:rFonts w:ascii="Arial" w:hAnsi="Arial" w:eastAsia="Arial" w:cs="Arial"/>
          <w:sz w:val="22"/>
          <w:szCs w:val="22"/>
        </w:rPr>
      </w:pPr>
      <w:r>
        <w:rPr>
          <w:rFonts w:eastAsia="Arial" w:cs="Arial" w:ascii="Arial" w:hAnsi="Arial"/>
          <w:sz w:val="22"/>
          <w:szCs w:val="22"/>
        </w:rPr>
        <w:t>(g)</w:t>
        <w:tab/>
        <w:t>__________ shall be responsible for (and shall indemnify, defend and hold EPMI  harmless from) any and all costs, fees, charges, expenses or liabilities associated with the Energy prior to delivery at the Energy Point of Delivery and  EPMI shall be responsible for (and shall indemnify, defend and hold ____ harmless from) any and all costs, fees, charges, expenses or liabilities associated with the Energy upon and after delivery at the Energy Point of Delivery.</w:t>
      </w:r>
    </w:p>
    <w:p>
      <w:pPr>
        <w:pStyle w:val="Justified"/>
        <w:ind w:hanging="720" w:start="720" w:end="0"/>
        <w:rPr/>
      </w:pPr>
      <w:r>
        <w:rPr>
          <w:rFonts w:eastAsia="Arial" w:cs="Arial" w:ascii="Arial" w:hAnsi="Arial"/>
          <w:sz w:val="22"/>
          <w:szCs w:val="22"/>
        </w:rPr>
        <w:t>12.</w:t>
        <w:tab/>
      </w:r>
      <w:r>
        <w:rPr>
          <w:rFonts w:eastAsia="Arial" w:cs="Arial" w:ascii="Arial" w:hAnsi="Arial"/>
          <w:sz w:val="22"/>
          <w:szCs w:val="22"/>
          <w:u w:val="single"/>
        </w:rPr>
        <w:t>Uncontrollable Forces</w:t>
      </w:r>
      <w:r>
        <w:rPr>
          <w:rFonts w:eastAsia="Arial" w:cs="Arial" w:ascii="Arial" w:hAnsi="Arial"/>
          <w:sz w:val="22"/>
          <w:szCs w:val="22"/>
        </w:rPr>
        <w:t>.  Neither Party shall be considered to be in default in the performance of any obligations under this Agreement when a failure of performance shall be due to an uncontrollable force.  The term “uncontrollable force” shall be physical causes of the kind hereafter listed which are beyond the control of the Party affected:  flood, earthquake, tornado, storm, fire, interruption of transmission service relied upon to make deliveries, civil disobedience, labor dispute, labor or material shortage, sabotage, restraint by court order or public authority (whether valid or invalid), and action or non</w:t>
        <w:noBreakHyphen/>
        <w:t>action by or inability to obtain or keep the necessary authorizations or approvals from any governmental agency or authority, which by exercise of due diligence such Party could not reasonably have been expected to avoid and which by exercise of due diligence it has been unable to overcome.  No Party shall, however, be relieved of liability for failure of performance if such failure be due to causes arising out of its own negligence or due to removable or remediable causes which it fails to remove or remedy within a reasonable time period.  Either Party rendered unable to fulfill any of its obligations under this Agreement by reason of uncontrollable force shall give prompt written notice of such fact to the other Party and shall exercise due diligence to remove such inability with all reasonable dispatch.</w:t>
      </w:r>
    </w:p>
    <w:p>
      <w:pPr>
        <w:pStyle w:val="Justified"/>
        <w:ind w:hanging="720" w:start="720" w:end="0"/>
        <w:rPr/>
      </w:pPr>
      <w:r>
        <w:rPr>
          <w:rFonts w:eastAsia="Arial" w:cs="Arial" w:ascii="Arial" w:hAnsi="Arial"/>
          <w:sz w:val="22"/>
          <w:szCs w:val="22"/>
        </w:rPr>
        <w:t>13.</w:t>
        <w:tab/>
      </w:r>
      <w:r>
        <w:rPr>
          <w:rFonts w:eastAsia="Arial" w:cs="Arial" w:ascii="Arial" w:hAnsi="Arial"/>
          <w:sz w:val="22"/>
          <w:szCs w:val="22"/>
          <w:u w:val="single"/>
        </w:rPr>
        <w:t>Assignment</w:t>
      </w:r>
      <w:r>
        <w:rPr>
          <w:rFonts w:eastAsia="Arial" w:cs="Arial" w:ascii="Arial" w:hAnsi="Arial"/>
          <w:sz w:val="22"/>
          <w:szCs w:val="22"/>
        </w:rPr>
        <w:t xml:space="preserve">.  Neither Party shall assign this Agreement or its rights hereunder without the prior written consent of the other Party, which consent shall not be unreasonably withheld or delayed.  Upon any assignment made in compliance with this paragraph, this Agreement shall inure to and be binding upon the successors and assigns of the assigning Party.  Notwithstanding the foregoing, either Party may, without the need for consent from the other Party (and without relieving itself from liability hereunder), (a) transfer, pledge, or assign this Agreement as security for any financing; (b) transfer or assign this Agreement to an affiliate of such Party; or (c) transfer or assign this Agreement to any person or entity succeeding to all or substantially all of the assets of such Party;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that any such assignee shall agree to be bound by the terms and conditions hereof.</w:t>
      </w:r>
    </w:p>
    <w:p>
      <w:pPr>
        <w:pStyle w:val="Justified"/>
        <w:ind w:hanging="720" w:start="720" w:end="0"/>
        <w:rPr/>
      </w:pPr>
      <w:r>
        <w:rPr>
          <w:rFonts w:eastAsia="Arial" w:cs="Arial" w:ascii="Arial" w:hAnsi="Arial"/>
          <w:sz w:val="22"/>
          <w:szCs w:val="22"/>
        </w:rPr>
        <w:t>14.</w:t>
        <w:tab/>
      </w:r>
      <w:r>
        <w:rPr>
          <w:rFonts w:eastAsia="Arial" w:cs="Arial" w:ascii="Arial" w:hAnsi="Arial"/>
          <w:sz w:val="22"/>
          <w:szCs w:val="22"/>
          <w:u w:val="single"/>
        </w:rPr>
        <w:t>Representations and Warranties</w:t>
      </w:r>
      <w:r>
        <w:rPr>
          <w:rFonts w:eastAsia="Arial" w:cs="Arial" w:ascii="Arial" w:hAnsi="Arial"/>
          <w:sz w:val="22"/>
          <w:szCs w:val="22"/>
        </w:rPr>
        <w:t xml:space="preserve">.  </w:t>
      </w:r>
    </w:p>
    <w:p>
      <w:pPr>
        <w:pStyle w:val="Justified"/>
        <w:tabs>
          <w:tab w:val="left" w:pos="720" w:leader="none"/>
        </w:tabs>
        <w:ind w:hanging="1440" w:start="1440" w:end="0"/>
        <w:rPr>
          <w:rFonts w:ascii="Arial" w:hAnsi="Arial" w:eastAsia="Arial" w:cs="Arial"/>
          <w:sz w:val="22"/>
          <w:szCs w:val="22"/>
        </w:rPr>
      </w:pPr>
      <w:r>
        <w:rPr>
          <w:rFonts w:eastAsia="Arial" w:cs="Arial" w:ascii="Arial" w:hAnsi="Arial"/>
          <w:sz w:val="22"/>
          <w:szCs w:val="22"/>
        </w:rPr>
        <w:tab/>
        <w:t>(a)</w:t>
        <w:tab/>
        <w:t>EPMI represents and warrants to _____________ that all Gas delivered under this Agreement shall meet or exceed the specifications of EPMI’s transporter.</w:t>
      </w:r>
    </w:p>
    <w:p>
      <w:pPr>
        <w:pStyle w:val="Justified"/>
        <w:tabs>
          <w:tab w:val="left" w:pos="720" w:leader="none"/>
        </w:tabs>
        <w:ind w:hanging="1440" w:start="1440" w:end="0"/>
        <w:rPr>
          <w:rFonts w:ascii="Arial" w:hAnsi="Arial" w:eastAsia="Arial" w:cs="Arial"/>
          <w:sz w:val="22"/>
          <w:szCs w:val="22"/>
        </w:rPr>
      </w:pPr>
      <w:r>
        <w:rPr>
          <w:rFonts w:eastAsia="Arial" w:cs="Arial" w:ascii="Arial" w:hAnsi="Arial"/>
          <w:sz w:val="22"/>
          <w:szCs w:val="22"/>
        </w:rPr>
        <w:tab/>
        <w:t>(b)</w:t>
        <w:tab/>
        <w:t xml:space="preserve">_____________________ ACKNOWLEDGES THAT IT HAS ENTERED INTO THIS AGREEMENT AND IS CONTRACTING FOR THE GAS TO BE PROVIDED BY EPMI SOLELY UPON THE EXPRESS REPRESENTATIONS AND WARRANTIES SET FORTH IN THIS AGREEMENT AND SUBJECT TO SUCH REPRESENTATIONS AND WARRANTIES, ACCEPTS SUCH GAS “AS-IS” AND “WITH ALL FAULTS”.  EPMI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Justified"/>
        <w:ind w:hanging="720" w:start="720" w:end="0"/>
        <w:rPr/>
      </w:pPr>
      <w:r>
        <w:rPr>
          <w:rFonts w:eastAsia="Arial" w:cs="Arial" w:ascii="Arial" w:hAnsi="Arial"/>
          <w:sz w:val="22"/>
          <w:szCs w:val="22"/>
        </w:rPr>
        <w:t>15.</w:t>
        <w:tab/>
      </w:r>
      <w:r>
        <w:rPr>
          <w:rFonts w:eastAsia="Arial" w:cs="Arial" w:ascii="Arial" w:hAnsi="Arial"/>
          <w:sz w:val="22"/>
          <w:szCs w:val="22"/>
          <w:u w:val="single"/>
        </w:rPr>
        <w:t>Choice of Laws</w:t>
      </w:r>
      <w:r>
        <w:rPr>
          <w:rFonts w:eastAsia="Arial" w:cs="Arial" w:ascii="Arial" w:hAnsi="Arial"/>
          <w:sz w:val="22"/>
          <w:szCs w:val="22"/>
        </w:rPr>
        <w:t>.  This Agreement shall be governed by and construed in accordance with the laws of the State of Texas, without giving regard to the laws of such state requiring the application of the laws of another state.</w:t>
      </w:r>
    </w:p>
    <w:p>
      <w:pPr>
        <w:pStyle w:val="Justified"/>
        <w:ind w:hanging="720" w:start="720" w:end="0"/>
        <w:rPr/>
      </w:pPr>
      <w:r>
        <w:rPr>
          <w:rFonts w:eastAsia="Arial" w:cs="Arial" w:ascii="Arial" w:hAnsi="Arial"/>
          <w:sz w:val="22"/>
          <w:szCs w:val="22"/>
        </w:rPr>
        <w:t>16.</w:t>
        <w:tab/>
      </w:r>
      <w:r>
        <w:rPr>
          <w:rFonts w:eastAsia="Arial" w:cs="Arial" w:ascii="Arial" w:hAnsi="Arial"/>
          <w:sz w:val="22"/>
          <w:szCs w:val="22"/>
          <w:u w:val="single"/>
        </w:rPr>
        <w:t>Binding Effect</w:t>
      </w:r>
      <w:r>
        <w:rPr>
          <w:rFonts w:eastAsia="Arial" w:cs="Arial" w:ascii="Arial" w:hAnsi="Arial"/>
          <w:sz w:val="22"/>
          <w:szCs w:val="22"/>
        </w:rPr>
        <w:t>.  The terms and provisions of this Agreement, and the respective rights and obligations hereunder of each Party, shall be binding upon, and inure to the benefit of, its successors and assigns.</w:t>
      </w:r>
    </w:p>
    <w:p>
      <w:pPr>
        <w:pStyle w:val="Justified"/>
        <w:ind w:hanging="720" w:start="720" w:end="0"/>
        <w:rPr/>
      </w:pPr>
      <w:r>
        <w:rPr>
          <w:rFonts w:eastAsia="Arial" w:cs="Arial" w:ascii="Arial" w:hAnsi="Arial"/>
          <w:sz w:val="22"/>
          <w:szCs w:val="22"/>
        </w:rPr>
        <w:t>17.</w:t>
        <w:tab/>
      </w:r>
      <w:r>
        <w:rPr>
          <w:rFonts w:eastAsia="Arial" w:cs="Arial" w:ascii="Arial" w:hAnsi="Arial"/>
          <w:sz w:val="22"/>
          <w:szCs w:val="22"/>
          <w:u w:val="single"/>
        </w:rPr>
        <w:t>Non</w:t>
        <w:noBreakHyphen/>
        <w:t>Waiver of Defaults</w:t>
      </w:r>
      <w:r>
        <w:rPr>
          <w:rFonts w:eastAsia="Arial" w:cs="Arial" w:ascii="Arial" w:hAnsi="Arial"/>
          <w:sz w:val="22"/>
          <w:szCs w:val="22"/>
        </w:rPr>
        <w:t>.  No waiver by either Party of any default of the other Party under this Agreement shall operate as a waiver of any future default.</w:t>
      </w:r>
    </w:p>
    <w:p>
      <w:pPr>
        <w:pStyle w:val="Justified"/>
        <w:ind w:hanging="720" w:start="720" w:end="0"/>
        <w:rPr/>
      </w:pPr>
      <w:r>
        <w:rPr>
          <w:rFonts w:eastAsia="Arial" w:cs="Arial" w:ascii="Arial" w:hAnsi="Arial"/>
          <w:sz w:val="22"/>
          <w:szCs w:val="22"/>
        </w:rPr>
        <w:t>18.</w:t>
        <w:tab/>
      </w:r>
      <w:r>
        <w:rPr>
          <w:rFonts w:eastAsia="Arial" w:cs="Arial" w:ascii="Arial" w:hAnsi="Arial"/>
          <w:sz w:val="22"/>
          <w:szCs w:val="22"/>
          <w:u w:val="single"/>
        </w:rPr>
        <w:t>Written Amendments</w:t>
      </w:r>
      <w:r>
        <w:rPr>
          <w:rFonts w:eastAsia="Arial" w:cs="Arial" w:ascii="Arial" w:hAnsi="Arial"/>
          <w:sz w:val="22"/>
          <w:szCs w:val="22"/>
        </w:rPr>
        <w:t>.  No modification of this Agreement shall be effective except by written amendment executed by the Parties.</w:t>
      </w:r>
    </w:p>
    <w:p>
      <w:pPr>
        <w:pStyle w:val="Justified"/>
        <w:ind w:hanging="720" w:start="720" w:end="0"/>
        <w:rPr/>
      </w:pPr>
      <w:r>
        <w:rPr>
          <w:rFonts w:eastAsia="Arial" w:cs="Arial" w:ascii="Arial" w:hAnsi="Arial"/>
          <w:sz w:val="22"/>
          <w:szCs w:val="22"/>
        </w:rPr>
        <w:t>19.</w:t>
        <w:tab/>
      </w:r>
      <w:r>
        <w:rPr>
          <w:rFonts w:eastAsia="Arial" w:cs="Arial" w:ascii="Arial" w:hAnsi="Arial"/>
          <w:sz w:val="22"/>
          <w:szCs w:val="22"/>
          <w:u w:val="single"/>
        </w:rPr>
        <w:t>Severability and Renegotiation</w:t>
      </w:r>
      <w:r>
        <w:rPr>
          <w:rFonts w:eastAsia="Arial" w:cs="Arial" w:ascii="Arial" w:hAnsi="Arial"/>
          <w:sz w:val="22"/>
          <w:szCs w:val="22"/>
        </w:rPr>
        <w:t>.  Should any provision of this Agreement for any reason be declared invalid or unenforceable by final and nonappealable order of any court or regulatory body having jurisdiction, such decision shall not affect the validity of the remaining portions, and the remaining portions shall remain in force and effect as if this Agreement had been executed without the invalid portion.  In the event any provision of this Agreement is declared invalid, the Parties shall promptly renegotiate to restore this Agreement as near as possible to its original intent and effect.</w:t>
      </w:r>
    </w:p>
    <w:p>
      <w:pPr>
        <w:pStyle w:val="Justified"/>
        <w:ind w:hanging="720" w:start="720" w:end="0"/>
        <w:rPr/>
      </w:pPr>
      <w:r>
        <w:rPr>
          <w:rFonts w:eastAsia="Arial" w:cs="Arial" w:ascii="Arial" w:hAnsi="Arial"/>
          <w:sz w:val="22"/>
          <w:szCs w:val="22"/>
        </w:rPr>
        <w:t>20.</w:t>
        <w:tab/>
      </w:r>
      <w:r>
        <w:rPr>
          <w:rFonts w:eastAsia="Arial" w:cs="Arial" w:ascii="Arial" w:hAnsi="Arial"/>
          <w:sz w:val="22"/>
          <w:szCs w:val="22"/>
          <w:u w:val="single"/>
        </w:rPr>
        <w:t>Survival</w:t>
      </w:r>
      <w:r>
        <w:rPr>
          <w:rFonts w:eastAsia="Arial" w:cs="Arial" w:ascii="Arial" w:hAnsi="Arial"/>
          <w:sz w:val="22"/>
          <w:szCs w:val="22"/>
        </w:rPr>
        <w:t>.  Any provision(s) of this Agreement that expressly or by implication comes into or remains in force following the termination or expiration of this Agreement shall survive the termination or expiration of this Agreement.</w:t>
      </w:r>
    </w:p>
    <w:p>
      <w:pPr>
        <w:pStyle w:val="Heading2"/>
        <w:ind w:hanging="720" w:start="720" w:end="0"/>
        <w:rPr>
          <w:sz w:val="22"/>
          <w:szCs w:val="22"/>
        </w:rPr>
      </w:pPr>
      <w:r>
        <w:rPr>
          <w:rFonts w:eastAsia="Arial" w:cs="Arial" w:ascii="Arial" w:hAnsi="Arial"/>
          <w:sz w:val="22"/>
          <w:szCs w:val="22"/>
        </w:rPr>
        <w:t>21.</w:t>
        <w:tab/>
      </w:r>
      <w:r>
        <w:rPr>
          <w:rFonts w:eastAsia="Arial" w:cs="Arial" w:ascii="Arial" w:hAnsi="Arial"/>
          <w:sz w:val="22"/>
          <w:szCs w:val="22"/>
          <w:u w:val="single"/>
        </w:rPr>
        <w:t>Counterparts</w:t>
      </w:r>
      <w:r>
        <w:rPr>
          <w:rFonts w:eastAsia="Arial" w:cs="Arial" w:ascii="Arial" w:hAnsi="Arial"/>
          <w:sz w:val="22"/>
          <w:szCs w:val="22"/>
        </w:rPr>
        <w:t>.  This Agreement may be executed in any number of counterparts, each of which shall be an original, but all of which together shall constitute one instrument.</w:t>
      </w:r>
    </w:p>
    <w:p>
      <w:pPr>
        <w:pStyle w:val="Justified"/>
        <w:rPr>
          <w:rFonts w:ascii="Arial" w:hAnsi="Arial" w:eastAsia="Arial" w:cs="Arial"/>
          <w:sz w:val="22"/>
          <w:szCs w:val="22"/>
        </w:rPr>
      </w:pPr>
      <w:r>
        <w:rPr>
          <w:rFonts w:eastAsia="Arial" w:cs="Arial" w:ascii="Arial" w:hAnsi="Arial"/>
          <w:sz w:val="22"/>
          <w:szCs w:val="22"/>
        </w:rPr>
        <w:tab/>
        <w:t>IN WITNESS WHEREOF, the parties hereto have executed this Agreement in duplicate originals to be effective as of the day and year first written above.</w:t>
      </w:r>
    </w:p>
    <w:p>
      <w:pPr>
        <w:pStyle w:val="Normal"/>
        <w:ind w:start="4320" w:end="0"/>
        <w:rPr>
          <w:rFonts w:ascii="Arial" w:hAnsi="Arial" w:eastAsia="Arial" w:cs="Arial"/>
          <w:sz w:val="22"/>
          <w:szCs w:val="22"/>
        </w:rPr>
      </w:pPr>
      <w:r>
        <w:rPr>
          <w:rFonts w:eastAsia="Arial" w:cs="Arial" w:ascii="Arial" w:hAnsi="Arial"/>
          <w:sz w:val="22"/>
          <w:szCs w:val="22"/>
        </w:rPr>
        <w:t>Sincerely,</w:t>
      </w:r>
    </w:p>
    <w:p>
      <w:pPr>
        <w:pStyle w:val="Normal"/>
        <w:ind w:start="4320" w:end="0"/>
        <w:rPr>
          <w:rFonts w:ascii="Arial" w:hAnsi="Arial" w:eastAsia="Arial" w:cs="Arial"/>
          <w:sz w:val="22"/>
          <w:szCs w:val="22"/>
        </w:rPr>
      </w:pPr>
      <w:r>
        <w:rPr>
          <w:rFonts w:eastAsia="Arial" w:cs="Arial" w:ascii="Arial" w:hAnsi="Arial"/>
          <w:sz w:val="22"/>
          <w:szCs w:val="22"/>
        </w:rPr>
      </w:r>
    </w:p>
    <w:p>
      <w:pPr>
        <w:pStyle w:val="Normal"/>
        <w:ind w:start="4320" w:end="0"/>
        <w:rPr>
          <w:rFonts w:ascii="Arial" w:hAnsi="Arial" w:eastAsia="Arial" w:cs="Arial"/>
          <w:sz w:val="22"/>
          <w:szCs w:val="22"/>
        </w:rPr>
      </w:pPr>
      <w:r>
        <w:rPr>
          <w:rFonts w:eastAsia="Arial" w:cs="Arial" w:ascii="Arial" w:hAnsi="Arial"/>
          <w:sz w:val="22"/>
          <w:szCs w:val="22"/>
        </w:rPr>
        <w:t>ENRON POWER MARKETING, INC.</w:t>
      </w:r>
    </w:p>
    <w:p>
      <w:pPr>
        <w:pStyle w:val="Normal"/>
        <w:ind w:start="4320" w:end="0"/>
        <w:rPr>
          <w:rFonts w:ascii="Arial" w:hAnsi="Arial" w:eastAsia="Arial" w:cs="Arial"/>
          <w:sz w:val="22"/>
          <w:szCs w:val="22"/>
        </w:rPr>
      </w:pPr>
      <w:r>
        <w:rPr>
          <w:rFonts w:eastAsia="Arial" w:cs="Arial" w:ascii="Arial" w:hAnsi="Arial"/>
          <w:sz w:val="22"/>
          <w:szCs w:val="22"/>
        </w:rPr>
      </w:r>
    </w:p>
    <w:p>
      <w:pPr>
        <w:pStyle w:val="Normal"/>
        <w:ind w:start="4320" w:end="0"/>
        <w:rPr>
          <w:rFonts w:ascii="Arial" w:hAnsi="Arial" w:eastAsia="Arial" w:cs="Arial"/>
          <w:sz w:val="22"/>
          <w:szCs w:val="22"/>
        </w:rPr>
      </w:pPr>
      <w:r>
        <w:rPr>
          <w:rFonts w:eastAsia="Arial" w:cs="Arial" w:ascii="Arial" w:hAnsi="Arial"/>
          <w:sz w:val="22"/>
          <w:szCs w:val="22"/>
        </w:rPr>
      </w:r>
    </w:p>
    <w:p>
      <w:pPr>
        <w:pStyle w:val="Normal"/>
        <w:tabs>
          <w:tab w:val="clear" w:pos="720"/>
          <w:tab w:val="left" w:pos="9180" w:leader="none"/>
        </w:tabs>
        <w:ind w:start="4320" w:end="0"/>
        <w:rPr>
          <w:rFonts w:ascii="Arial" w:hAnsi="Arial" w:eastAsia="Arial" w:cs="Arial"/>
          <w:sz w:val="22"/>
          <w:szCs w:val="22"/>
        </w:rPr>
      </w:pPr>
      <w:r>
        <w:rPr>
          <w:rFonts w:eastAsia="Arial" w:cs="Arial" w:ascii="Arial" w:hAnsi="Arial"/>
          <w:sz w:val="22"/>
          <w:szCs w:val="22"/>
        </w:rPr>
        <w:t xml:space="preserve">By: </w:t>
      </w:r>
      <w:r>
        <w:rPr>
          <w:rFonts w:eastAsia="Arial" w:cs="Arial" w:ascii="Arial" w:hAnsi="Arial"/>
          <w:sz w:val="22"/>
          <w:szCs w:val="22"/>
          <w:u w:val="single"/>
        </w:rPr>
        <w:tab/>
      </w:r>
    </w:p>
    <w:p>
      <w:pPr>
        <w:pStyle w:val="Normal"/>
        <w:tabs>
          <w:tab w:val="clear" w:pos="720"/>
          <w:tab w:val="left" w:pos="9180" w:leader="none"/>
        </w:tabs>
        <w:ind w:start="4320" w:end="0"/>
        <w:rPr>
          <w:rFonts w:ascii="Arial" w:hAnsi="Arial" w:eastAsia="Arial" w:cs="Arial"/>
          <w:sz w:val="22"/>
          <w:szCs w:val="22"/>
        </w:rPr>
      </w:pPr>
      <w:r>
        <w:rPr>
          <w:rFonts w:eastAsia="Arial" w:cs="Arial" w:ascii="Arial" w:hAnsi="Arial"/>
          <w:sz w:val="22"/>
          <w:szCs w:val="22"/>
        </w:rPr>
        <w:t>Name:</w:t>
      </w:r>
      <w:r>
        <w:rPr>
          <w:rFonts w:eastAsia="Arial" w:cs="Arial" w:ascii="Arial" w:hAnsi="Arial"/>
          <w:sz w:val="22"/>
          <w:szCs w:val="22"/>
          <w:u w:val="single"/>
        </w:rPr>
        <w:tab/>
      </w:r>
    </w:p>
    <w:p>
      <w:pPr>
        <w:pStyle w:val="Normal"/>
        <w:tabs>
          <w:tab w:val="clear" w:pos="720"/>
          <w:tab w:val="left" w:pos="9180" w:leader="none"/>
        </w:tabs>
        <w:ind w:start="4320" w:end="0"/>
        <w:rPr>
          <w:rFonts w:ascii="Arial" w:hAnsi="Arial" w:eastAsia="Arial" w:cs="Arial"/>
          <w:sz w:val="22"/>
          <w:szCs w:val="22"/>
        </w:rPr>
      </w:pPr>
      <w:r>
        <w:rPr>
          <w:rFonts w:eastAsia="Arial" w:cs="Arial" w:ascii="Arial" w:hAnsi="Arial"/>
          <w:sz w:val="22"/>
          <w:szCs w:val="22"/>
        </w:rPr>
        <w:t xml:space="preserve">Title: </w:t>
      </w:r>
      <w:r>
        <w:rPr>
          <w:rFonts w:eastAsia="Arial" w:cs="Arial" w:ascii="Arial" w:hAnsi="Arial"/>
          <w:sz w:val="22"/>
          <w:szCs w:val="22"/>
          <w:u w:val="single"/>
        </w:rPr>
        <w:tab/>
      </w:r>
    </w:p>
    <w:p>
      <w:pPr>
        <w:pStyle w:val="Normal"/>
        <w:tabs>
          <w:tab w:val="clear" w:pos="720"/>
          <w:tab w:val="left" w:pos="4140" w:leader="none"/>
        </w:tabs>
        <w:rPr>
          <w:rFonts w:ascii="Arial" w:hAnsi="Arial" w:eastAsia="Arial" w:cs="Arial"/>
          <w:sz w:val="22"/>
          <w:szCs w:val="22"/>
        </w:rPr>
      </w:pPr>
      <w:r>
        <w:rPr>
          <w:rFonts w:eastAsia="Arial" w:cs="Arial" w:ascii="Arial" w:hAnsi="Arial"/>
          <w:sz w:val="22"/>
          <w:szCs w:val="22"/>
        </w:rPr>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rPr>
        <w:t>ACCEPTED AND AGREED TO this</w:t>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rPr>
        <w:t>____ day of ____________, 1995.</w:t>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rPr>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u w:val="single"/>
        </w:rPr>
        <w:tab/>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rPr>
      </w:r>
    </w:p>
    <w:p>
      <w:pPr>
        <w:pStyle w:val="Normal"/>
        <w:keepNext w:val="true"/>
        <w:tabs>
          <w:tab w:val="clear" w:pos="720"/>
          <w:tab w:val="left" w:pos="414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4140" w:leader="none"/>
        </w:tabs>
        <w:rPr>
          <w:rFonts w:ascii="Arial" w:hAnsi="Arial" w:eastAsia="Arial" w:cs="Arial"/>
          <w:sz w:val="22"/>
          <w:szCs w:val="22"/>
        </w:rPr>
      </w:pPr>
      <w:r>
        <w:rPr>
          <w:rFonts w:eastAsia="Arial" w:cs="Arial" w:ascii="Arial" w:hAnsi="Arial"/>
          <w:sz w:val="22"/>
          <w:szCs w:val="22"/>
        </w:rPr>
        <w:t xml:space="preserve">By: </w:t>
      </w:r>
      <w:r>
        <w:rPr>
          <w:rFonts w:eastAsia="Arial" w:cs="Arial" w:ascii="Arial" w:hAnsi="Arial"/>
          <w:sz w:val="22"/>
          <w:szCs w:val="22"/>
          <w:u w:val="single"/>
        </w:rPr>
        <w:tab/>
      </w:r>
    </w:p>
    <w:p>
      <w:pPr>
        <w:pStyle w:val="Normal"/>
        <w:tabs>
          <w:tab w:val="clear" w:pos="720"/>
          <w:tab w:val="left" w:pos="4140" w:leader="none"/>
        </w:tabs>
        <w:rPr>
          <w:rFonts w:ascii="Arial" w:hAnsi="Arial" w:eastAsia="Arial" w:cs="Arial"/>
          <w:sz w:val="22"/>
          <w:szCs w:val="22"/>
        </w:rPr>
      </w:pPr>
      <w:r>
        <w:rPr>
          <w:rFonts w:eastAsia="Arial" w:cs="Arial" w:ascii="Arial" w:hAnsi="Arial"/>
          <w:sz w:val="22"/>
          <w:szCs w:val="22"/>
        </w:rPr>
        <w:t xml:space="preserve">Name: </w:t>
      </w:r>
      <w:r>
        <w:rPr>
          <w:rFonts w:eastAsia="Arial" w:cs="Arial" w:ascii="Arial" w:hAnsi="Arial"/>
          <w:sz w:val="22"/>
          <w:szCs w:val="22"/>
          <w:u w:val="single"/>
        </w:rPr>
        <w:tab/>
      </w:r>
    </w:p>
    <w:p>
      <w:pPr>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start="1" w:fmt="decimal"/>
          <w:formProt w:val="false"/>
          <w:titlePg/>
          <w:textDirection w:val="lrTb"/>
        </w:sectPr>
        <w:pStyle w:val="Normal"/>
        <w:tabs>
          <w:tab w:val="clear" w:pos="720"/>
          <w:tab w:val="left" w:pos="4140" w:leader="none"/>
        </w:tabs>
        <w:rPr>
          <w:rFonts w:ascii="Arial" w:hAnsi="Arial" w:eastAsia="Arial" w:cs="Arial"/>
          <w:sz w:val="22"/>
          <w:szCs w:val="22"/>
        </w:rPr>
      </w:pPr>
      <w:r>
        <w:rPr>
          <w:rFonts w:eastAsia="Arial" w:cs="Arial" w:ascii="Arial" w:hAnsi="Arial"/>
          <w:sz w:val="22"/>
          <w:szCs w:val="22"/>
        </w:rPr>
        <w:t xml:space="preserve">Title: </w:t>
      </w:r>
      <w:r>
        <w:rPr>
          <w:rFonts w:eastAsia="Arial" w:cs="Arial" w:ascii="Arial" w:hAnsi="Arial"/>
          <w:sz w:val="22"/>
          <w:szCs w:val="22"/>
          <w:u w:val="single"/>
        </w:rPr>
        <w:tab/>
      </w:r>
    </w:p>
    <w:p>
      <w:pPr>
        <w:pStyle w:val="Normal"/>
        <w:jc w:val="center"/>
        <w:rPr>
          <w:rFonts w:ascii="Arial" w:hAnsi="Arial" w:eastAsia="Arial" w:cs="Arial"/>
          <w:sz w:val="22"/>
          <w:szCs w:val="22"/>
        </w:rPr>
      </w:pPr>
      <w:r>
        <w:rPr>
          <w:rFonts w:eastAsia="Arial" w:cs="Arial" w:ascii="Arial" w:hAnsi="Arial"/>
          <w:sz w:val="22"/>
          <w:szCs w:val="22"/>
        </w:rPr>
        <w:t>EXHIBIT A</w:t>
      </w:r>
    </w:p>
    <w:p>
      <w:pPr>
        <w:pStyle w:val="Normal"/>
        <w:jc w:val="center"/>
        <w:rPr>
          <w:rFonts w:ascii="Arial" w:hAnsi="Arial" w:eastAsia="Arial" w:cs="Arial"/>
          <w:sz w:val="22"/>
          <w:szCs w:val="22"/>
        </w:rPr>
      </w:pPr>
      <w:r>
        <w:rPr>
          <w:rFonts w:eastAsia="Arial" w:cs="Arial" w:ascii="Arial" w:hAnsi="Arial"/>
          <w:sz w:val="22"/>
          <w:szCs w:val="22"/>
        </w:rPr>
        <w:t>TO</w:t>
      </w:r>
    </w:p>
    <w:p>
      <w:pPr>
        <w:pStyle w:val="Normal"/>
        <w:jc w:val="center"/>
        <w:rPr>
          <w:rFonts w:ascii="Arial" w:hAnsi="Arial" w:eastAsia="Arial" w:cs="Arial"/>
          <w:sz w:val="22"/>
          <w:szCs w:val="22"/>
        </w:rPr>
      </w:pPr>
      <w:r>
        <w:rPr>
          <w:rFonts w:eastAsia="Arial" w:cs="Arial" w:ascii="Arial" w:hAnsi="Arial"/>
          <w:sz w:val="22"/>
          <w:szCs w:val="22"/>
        </w:rPr>
        <w:t>GAS TOLLING AGREEMENT</w:t>
      </w:r>
    </w:p>
    <w:p>
      <w:pPr>
        <w:pStyle w:val="Normal"/>
        <w:jc w:val="center"/>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r>
    </w:p>
    <w:tbl>
      <w:tblPr>
        <w:tblW w:w="9576" w:type="dxa"/>
        <w:jc w:val="start"/>
        <w:tblInd w:w="0" w:type="dxa"/>
        <w:tblLayout w:type="fixed"/>
        <w:tblCellMar>
          <w:top w:w="0" w:type="dxa"/>
          <w:start w:w="108" w:type="dxa"/>
          <w:bottom w:w="0" w:type="dxa"/>
          <w:end w:w="108" w:type="dxa"/>
        </w:tblCellMar>
      </w:tblPr>
      <w:tblGrid>
        <w:gridCol w:w="2178"/>
        <w:gridCol w:w="3699"/>
        <w:gridCol w:w="3699"/>
      </w:tblGrid>
      <w:tr>
        <w:trPr/>
        <w:tc>
          <w:tcPr>
            <w:tcW w:w="2178" w:type="dxa"/>
            <w:tcBorders/>
          </w:tcPr>
          <w:p>
            <w:pPr>
              <w:pStyle w:val="Normal"/>
              <w:rPr>
                <w:rFonts w:ascii="Arial" w:hAnsi="Arial" w:eastAsia="Arial" w:cs="Arial"/>
                <w:sz w:val="22"/>
                <w:szCs w:val="22"/>
              </w:rPr>
            </w:pPr>
            <w:r>
              <w:rPr>
                <w:rFonts w:eastAsia="Arial" w:cs="Arial" w:ascii="Arial" w:hAnsi="Arial"/>
                <w:sz w:val="22"/>
                <w:szCs w:val="22"/>
                <w:u w:val="single"/>
              </w:rPr>
              <w:t>Unit</w:t>
            </w:r>
          </w:p>
        </w:tc>
        <w:tc>
          <w:tcPr>
            <w:tcW w:w="3699" w:type="dxa"/>
            <w:tcBorders/>
          </w:tcPr>
          <w:p>
            <w:pPr>
              <w:pStyle w:val="Normal"/>
              <w:rPr>
                <w:rFonts w:ascii="Arial" w:hAnsi="Arial" w:eastAsia="Arial" w:cs="Arial"/>
                <w:sz w:val="22"/>
                <w:szCs w:val="22"/>
              </w:rPr>
            </w:pPr>
            <w:r>
              <w:rPr>
                <w:rFonts w:eastAsia="Arial" w:cs="Arial" w:ascii="Arial" w:hAnsi="Arial"/>
                <w:sz w:val="22"/>
                <w:szCs w:val="22"/>
                <w:u w:val="single"/>
              </w:rPr>
              <w:t>Maximum Capacity of Unit</w:t>
            </w:r>
          </w:p>
        </w:tc>
        <w:tc>
          <w:tcPr>
            <w:tcW w:w="3699" w:type="dxa"/>
            <w:tcBorders/>
          </w:tcPr>
          <w:p>
            <w:pPr>
              <w:pStyle w:val="Normal"/>
              <w:rPr>
                <w:rFonts w:ascii="Arial" w:hAnsi="Arial" w:eastAsia="Arial" w:cs="Arial"/>
                <w:sz w:val="22"/>
                <w:szCs w:val="22"/>
              </w:rPr>
            </w:pPr>
            <w:r>
              <w:rPr>
                <w:rFonts w:eastAsia="Arial" w:cs="Arial" w:ascii="Arial" w:hAnsi="Arial"/>
                <w:sz w:val="22"/>
                <w:szCs w:val="22"/>
                <w:u w:val="single"/>
              </w:rPr>
              <w:t>Heat Rate of Unit</w:t>
            </w:r>
          </w:p>
        </w:tc>
      </w:tr>
    </w:tbl>
    <w:p>
      <w:pPr>
        <w:pStyle w:val="Normal"/>
        <w:jc w:val="center"/>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G Times (WN)">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Arial" w:cs="Arial" w:ascii="Arial" w:hAnsi="Arial"/>
        <w:sz w:val="16"/>
        <w:szCs w:val="16"/>
      </w:rPr>
      <w:t>COMMON\LEGAL\PCHUNG\PWC\</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019fms.doc</w:t>
    </w:r>
    <w:r>
      <w:rPr>
        <w:sz w:val="16"/>
        <w:szCs w:val="16"/>
        <w:rFonts w:eastAsia="Arial"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/mnt/main-storage/datasets/enron-docs/doc/019fms.doc</w:t>
    </w:r>
    <w:r>
      <w:rPr>
        <w:sz w:val="16"/>
        <w:szCs w:val="16"/>
        <w:rFonts w:eastAsia="Arial"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POWER.FMS\003FMS.DOC</w:t>
    </w:r>
  </w:p>
  <w:p>
    <w:pPr>
      <w:pStyle w:val="Footer"/>
      <w:rPr>
        <w:sz w:val="14"/>
        <w:szCs w:val="14"/>
      </w:rPr>
    </w:pPr>
    <w:r>
      <w:rPr>
        <w:sz w:val="14"/>
        <w:szCs w:val="14"/>
      </w:rPr>
      <w:t>5/8/95</w:t>
    </w:r>
  </w:p>
  <w:p>
    <w:pPr>
      <w:pStyle w:val="Footer"/>
      <w:rPr>
        <w:sz w:val="14"/>
        <w:szCs w:val="14"/>
      </w:rPr>
    </w:pPr>
    <w:r>
      <w:rPr>
        <w:sz w:val="14"/>
        <w:szCs w:val="14"/>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rPr>
    </w:pPr>
    <w:r>
      <w:rPr>
        <w:rFonts w:eastAsia="Arial" w:cs="Arial" w:ascii="Arial" w:hAnsi="Arial"/>
      </w:rPr>
      <w:t>___________________________</w:t>
    </w:r>
  </w:p>
  <w:p>
    <w:pPr>
      <w:pStyle w:val="Header"/>
      <w:rPr>
        <w:rFonts w:ascii="Arial" w:hAnsi="Arial" w:eastAsia="Arial" w:cs="Arial"/>
      </w:rPr>
    </w:pPr>
    <w:r>
      <w:rPr>
        <w:rFonts w:eastAsia="Arial" w:cs="Arial" w:ascii="Arial" w:hAnsi="Arial"/>
      </w:rPr>
      <w:t>__________________, 199_____</w:t>
    </w:r>
  </w:p>
  <w:p>
    <w:pPr>
      <w:pStyle w:val="Header"/>
      <w:rPr>
        <w:rFonts w:ascii="Arial" w:hAnsi="Arial" w:eastAsia="Arial" w:cs="Arial"/>
      </w:rPr>
    </w:pPr>
    <w:r>
      <w:rPr>
        <w:rFonts w:eastAsia="Arial" w:cs="Arial" w:ascii="Arial" w:hAnsi="Arial"/>
      </w:rPr>
      <w:t xml:space="preserve">Page </w:t>
    </w:r>
    <w:r>
      <w:rPr>
        <w:rFonts w:eastAsia="Arial" w:cs="Arial" w:ascii="Arial" w:hAnsi="Arial"/>
      </w:rPr>
      <w:fldChar w:fldCharType="begin"/>
    </w:r>
    <w:r>
      <w:rPr>
        <w:rFonts w:eastAsia="Arial" w:cs="Arial" w:ascii="Arial" w:hAnsi="Arial"/>
      </w:rPr>
      <w:instrText xml:space="preserve"> PAGE </w:instrText>
    </w:r>
    <w:r>
      <w:rPr>
        <w:rFonts w:eastAsia="Arial" w:cs="Arial" w:ascii="Arial" w:hAnsi="Arial"/>
      </w:rPr>
      <w:fldChar w:fldCharType="separate"/>
    </w:r>
    <w:r>
      <w:rPr>
        <w:rFonts w:eastAsia="Arial" w:cs="Arial" w:ascii="Arial" w:hAnsi="Arial"/>
      </w:rPr>
      <w:t>7</w:t>
    </w:r>
    <w:r>
      <w:rPr>
        <w:rFonts w:eastAsia="Arial" w:cs="Arial" w:ascii="Arial" w:hAnsi="Arial"/>
      </w:rPr>
      <w:fldChar w:fldCharType="end"/>
    </w:r>
  </w:p>
  <w:p>
    <w:pPr>
      <w:pStyle w:val="Header"/>
      <w:rPr>
        <w:rFonts w:ascii="Arial" w:hAnsi="Arial" w:eastAsia="Arial" w:cs="Arial"/>
      </w:rPr>
    </w:pPr>
    <w:r>
      <w:rPr>
        <w:rFonts w:eastAsia="Arial" w:cs="Arial" w:ascii="Arial" w:hAnsi="Arial"/>
      </w:rPr>
      <w:t>___________________________</w:t>
    </w:r>
  </w:p>
  <w:p>
    <w:pPr>
      <w:pStyle w:val="Header"/>
      <w:rPr>
        <w:rFonts w:ascii="Arial" w:hAnsi="Arial" w:eastAsia="Arial" w:cs="Arial"/>
      </w:rPr>
    </w:pPr>
    <w:r>
      <w:rPr>
        <w:rFonts w:eastAsia="Arial" w:cs="Arial" w:ascii="Arial" w:hAnsi="Arial"/>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outlineLvl w:val="5"/>
    </w:pPr>
    <w:rPr/>
  </w:style>
  <w:style w:type="paragraph" w:styleId="Heading7">
    <w:name w:val="heading 7"/>
    <w:basedOn w:val="Normal"/>
    <w:next w:val="BodyText"/>
    <w:qFormat/>
    <w:pPr>
      <w:numPr>
        <w:ilvl w:val="6"/>
        <w:numId w:val="1"/>
      </w:numPr>
      <w:spacing w:before="0" w:after="120"/>
      <w:ind w:hanging="720" w:start="2880" w:end="72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tabs>
        <w:tab w:val="clear" w:pos="720"/>
        <w:tab w:val="left" w:pos="8280" w:leader="dot"/>
        <w:tab w:val="right" w:pos="8640" w:leader="none"/>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H:\CONTRACT.DOT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1995-09-11T11:39:00Z</dcterms:created>
  <dc:creator>Suzanne Kelly</dc:creator>
  <dc:description>11/30/94</dc:description>
  <cp:keywords>Enabling Agreement</cp:keywords>
  <dc:language>en-CA</dc:language>
  <cp:lastModifiedBy>Karen A. Cordova</cp:lastModifiedBy>
  <cp:lastPrinted>1996-01-25T14:32:00Z</cp:lastPrinted>
  <dcterms:modified xsi:type="dcterms:W3CDTF">1996-01-25T12:02:00Z</dcterms:modified>
  <cp:revision>6</cp:revision>
  <dc:subject>FORM</dc:subject>
  <dc:title>Enabling Agreement (Bilateral)</dc:title>
</cp:coreProperties>
</file>