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JOANNE M. ROZYCKI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2005 Cheryl Drive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Pearland, Texas 77581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281-485-9782 (H)   713-225-7340 (W)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rozyckigiwon.com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Skills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Microsoft Word                             *  Bookkeeping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Outlook                                    *  Payroll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Excel                                      *  Purchasing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Powerpoint                                 * Notary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Typing                                     *  International Travel Agent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Filing                                     *  Ten Key Calculator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Dictaphone                                 *  Former Emergency Medical Tech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Professional Experience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1996-Present      Mayor, Day, Caldwell &amp; Keeton, LLP    Houston, Texas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Legal Secretary for a Partner and a Senior Associate in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Section, doing Banking and Finance law work on multimillion dollar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deals. The work requires skillful organization, administrative scheduling,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document drafting, filing, task management, excellent computer skills,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ability to coordinate deadlines, organize meetings and make travel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arrangements, and good communication skills with attorneys,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departments and clients.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1991-1996         First Interstate Bank of Texas, N. A.    Houston, Texas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Private Client Services Assistant, assisting lenders in all facets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consumer and commercial lending, including documentation, closing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funding loans, and cross-selling of trust and investment services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bank products. The position includes a heavy volume of customer service,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correspondence, timely departmental reporting, backup payroll reporting,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purchasing, and planning and scheduling workflow and appointments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keep the Lenders abreast of their deadlines, both corporate and personal.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Systems used include, Microsoft Office (Word, Excel and Powerpoint),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Schedule Plus, ACT, Laser Pro, ACAPS, Word Perfect 6.0, and Lotus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123.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1987-1991         Southwest Airlines Corporation        Houston, Texas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Reservations Sales and Service Coordinator handling a Query desk,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assisting agents and customers and resolving issues between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and approximately 200 employees. Systems used included Sabre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Southwest, Word Perfect 5.3 and Lotus 123.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  <w:r>
        <w:br w:type="page"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1978-1987            Brothers Home Care                       Pearland, Texas</w:t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Manager of retail store, responsible for the installation of and operation of</w:t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a computerized bookkeeping system, payroll, purchasing, budget,</w:t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supervision of four full time employees, marketing and public relations.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Education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1996-Present      Numerous computer classes through my company.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1990-1993            San Jacinto Junior College               Houston, Texas</w:t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Business Management, Effective Supervision, Human Behavior in</w:t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Business, various computer courses, Bookkeeping, English, Emergency</w:t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Care Attendant, Emergency Medical Technician, (maintained a 4.0 GPA).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1965-1966         University of Houston                       Houston, Texas</w:t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College basics, French, English, Math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Organizations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* Pearland Emergency Medical Service, Brazoria County, Texas</w:t>
      </w:r>
    </w:p>
    <w:p>
      <w:pPr>
        <w:pStyle w:val="PreformattedText"/>
        <w:bidi w:val="0"/>
        <w:jc w:val="start"/>
        <w:rPr/>
      </w:pPr>
      <w:r>
        <w:rPr/>
        <w:t>* Tri-County YMCA Board of Directors, Pearland, Texas</w:t>
      </w:r>
    </w:p>
    <w:p>
      <w:pPr>
        <w:pStyle w:val="PreformattedText"/>
        <w:bidi w:val="0"/>
        <w:jc w:val="start"/>
        <w:rPr/>
      </w:pPr>
      <w:r>
        <w:rPr/>
        <w:t>* Retail Merchants Association, Pearland Area Chamber of Commerce, Pearland, Texas</w:t>
      </w:r>
    </w:p>
    <w:p>
      <w:pPr>
        <w:pStyle w:val="PreformattedText"/>
        <w:bidi w:val="0"/>
        <w:jc w:val="start"/>
        <w:rPr/>
      </w:pPr>
      <w:r>
        <w:rPr/>
        <w:t>* Emergency Response Team (ERT), Team Leader for First Interstate Bank Department</w:t>
      </w:r>
    </w:p>
    <w:p>
      <w:pPr>
        <w:pStyle w:val="PreformattedText"/>
        <w:bidi w:val="0"/>
        <w:jc w:val="start"/>
        <w:rPr/>
      </w:pPr>
      <w:r>
        <w:rPr/>
        <w:t>* CPR Instructor, American Heart Association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Community Activities and Hobbies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Volleyball Referee, Computer classes, writing, gardening, volunteering, currently - golf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                   </w:t>
      </w:r>
      <w:r>
        <w:rPr/>
        <w:t>References Available Upon Request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                                   </w:t>
      </w:r>
      <w:r>
        <w:rPr/>
        <w:t>2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  <w:r>
        <w:br w:type="page"/>
      </w:r>
    </w:p>
    <w:p>
      <w:pPr>
        <w:pStyle w:val="PreformattedText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